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B1CF0">
      <w:pPr>
        <w:spacing w:line="360" w:lineRule="auto"/>
        <w:ind w:right="-718" w:rightChars="-342"/>
        <w:jc w:val="center"/>
        <w:rPr>
          <w:rFonts w:hint="eastAsia" w:ascii="宋体" w:hAnsi="宋体"/>
          <w:bCs/>
          <w:color w:val="000000"/>
          <w:sz w:val="28"/>
        </w:rPr>
      </w:pPr>
      <w:bookmarkStart w:id="0" w:name="_Toc498505166"/>
      <w:r>
        <w:rPr>
          <w:rFonts w:hint="eastAsia" w:ascii="宋体" w:hAnsi="宋体"/>
          <w:bCs/>
          <w:color w:val="000000"/>
          <w:sz w:val="28"/>
        </w:rPr>
        <w:t>技术文件</w:t>
      </w:r>
      <w:bookmarkEnd w:id="0"/>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4"/>
        <w:gridCol w:w="850"/>
        <w:gridCol w:w="4150"/>
        <w:gridCol w:w="729"/>
        <w:gridCol w:w="742"/>
        <w:gridCol w:w="1417"/>
      </w:tblGrid>
      <w:tr w14:paraId="51A9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62505B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901FA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78ACDA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5775C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44F801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C8832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054F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5339BDE">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18"/>
                <w:szCs w:val="18"/>
                <w:u w:val="none"/>
                <w:lang w:val="en-US" w:eastAsia="zh-CN" w:bidi="ar"/>
              </w:rPr>
              <w:t>一、</w:t>
            </w:r>
            <w:r>
              <w:rPr>
                <w:rFonts w:hint="eastAsia" w:ascii="宋体" w:hAnsi="宋体" w:eastAsia="宋体" w:cs="宋体"/>
                <w:b/>
                <w:bCs/>
                <w:i w:val="0"/>
                <w:iCs w:val="0"/>
                <w:color w:val="000000"/>
                <w:kern w:val="0"/>
                <w:sz w:val="18"/>
                <w:szCs w:val="18"/>
                <w:u w:val="none"/>
                <w:lang w:val="en-US" w:eastAsia="zh-CN" w:bidi="ar"/>
              </w:rPr>
              <w:t>行政楼首层多功能厅P1.839显示屏</w:t>
            </w:r>
          </w:p>
        </w:tc>
      </w:tr>
      <w:tr w14:paraId="0CDF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27B4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5795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显示屏体（主屏）</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A55906F">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★1.像数点间距 ≤1.839mm ,像素密度 ≥295664Dots/㎡，视角：水平视角≥173°，垂直视角≥171°；对比度：≥9000：1，最大亮度：800cd/㎡；换帧频率（Hz）：50Hz、60Hz、120Hz、240Hz，亮度均匀性≥99%，发光中心距偏差≥0.8%；</w:t>
            </w:r>
          </w:p>
          <w:p w14:paraId="0061BCD5">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2.刷新率:支持通过配套软件调节刷新率的设置选项，刷新率≥3840Hz,支持 3840Hz 至7680Hz,同时支持 0~100%无极调节</w:t>
            </w:r>
          </w:p>
          <w:p w14:paraId="21AE3C8D">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3.PCB 电路设计：PCB 采用 FR-4 材质，灯驱合一，电路及表面处理采用双层板 OSP 工艺，支持 2 层，4 层，6 层，8 层，10 层设计（提供CNAS和CMA认可的第三方检测机构出具的检测报告并加盖供应商公章）</w:t>
            </w:r>
          </w:p>
          <w:p w14:paraId="667BF5F8">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4.抗扰度：依据GB/T9254.1-2021 标准实验，试验后无异常</w:t>
            </w:r>
          </w:p>
          <w:p w14:paraId="5E708902">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5.显示模组运输试验：按 GB/T6587-2012 中 5.10.1.3 的流通条件等级 3 级，显示模组进行试验后无异常（提供CNAS和CMA认可的第三方检测机构出具的检测报告并加盖供应商公章）</w:t>
            </w:r>
          </w:p>
          <w:p w14:paraId="36016751">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6.最大功耗/平均功耗/睡眠功耗：平米最大功耗≤260W/㎡；平米平均功耗 ≤85W；睡眠功耗≤12W/㎡；</w:t>
            </w:r>
          </w:p>
          <w:p w14:paraId="2282F994">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7.HDR 显示技术：依据 CESI/TS 008-2019 标准，支持 HDR高动态光照渲染技术。依据 CESI/TS008-2019 《HDR 显示认证技术规范》，支持高动态范围(HDR，High-DynamicRange) 检测项目峰值亮度1000~1500 、黑色亮度≤0.05cd/ m2 、EOTF曲线拟合度 0. 7- 1. 3 、色域覆盖率≥90（相对 DCI-P3 色空间）、色域重合度≥60%． 达到 HDR3.0 标准。）</w:t>
            </w:r>
          </w:p>
          <w:p w14:paraId="40A1F901">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8.干扰光：符合 GB/T36101-2018LED 显示屏干扰光标准 LED 显示屏亮度的限值规定。</w:t>
            </w:r>
          </w:p>
          <w:p w14:paraId="34ECF4BF">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9.灯珠推力测试：随机选择 LED 灯珠，在灯珠四侧以水平夹角 45°的方向施加推力 ≥12N，灯珠未破碎或脱落（提供CNAS和CMA认可的第三方检测机构出具的检测报告并加盖供应商公章）</w:t>
            </w:r>
          </w:p>
          <w:p w14:paraId="5BA4CD29">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10.系统加密功能：具有信号加密传输功能，支持控制器与屏体之间信号加密传输功能，防止网络恶意入侵。</w:t>
            </w:r>
          </w:p>
          <w:p w14:paraId="352571F8">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11.表面硬度：具备划痕性能技术，表面硬度≥5H</w:t>
            </w:r>
          </w:p>
          <w:p w14:paraId="1CF20258">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12.防碰撞：具备防碰撞焊盘技术 LED ，支持模组级的 LED 灯防撞灯保护装置，符合GB/T20138-2006/IEC62262-2002 要求（提供CNAS和CMA认可的第三方检测机构出具的检测报告并加盖供应商公章）</w:t>
            </w:r>
          </w:p>
          <w:p w14:paraId="217CC35E">
            <w:pPr>
              <w:keepNext w:val="0"/>
              <w:keepLines w:val="0"/>
              <w:widowControl/>
              <w:suppressLineNumbers w:val="0"/>
              <w:jc w:val="left"/>
              <w:textAlignment w:val="cente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13.宽动态处理：具有H2S宽动态处理技术，解决主控机二级重复播放时的衰减等现象（提供CNAS和CMA认可的第三方检测机构出具的检测报告并加盖供应商公章）</w:t>
            </w:r>
          </w:p>
          <w:p w14:paraId="724E6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 xml:space="preserve">14.为保证显示屏质量，要求产品通过BS476（建筑材料防火耐火等级测试）、CCC（中国国家强制性产品认证证书）、HDR3.0（高动态范围显示技术）（提供产品认证证书或检测报告并加盖供应商公章）   </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7DC9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8099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4C2D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净长约8.96m*高约4.8m=</w:t>
            </w:r>
            <w:r>
              <w:rPr>
                <w:rFonts w:hint="eastAsia" w:ascii="宋体" w:hAnsi="宋体" w:cs="宋体"/>
                <w:i w:val="0"/>
                <w:iCs w:val="0"/>
                <w:color w:val="000000"/>
                <w:sz w:val="18"/>
                <w:szCs w:val="18"/>
                <w:u w:val="none"/>
                <w:lang w:eastAsia="zh-CN"/>
              </w:rPr>
              <w:t>约</w:t>
            </w:r>
            <w:r>
              <w:rPr>
                <w:rFonts w:hint="eastAsia" w:hAnsi="宋体" w:cs="宋体"/>
                <w:i w:val="0"/>
                <w:iCs w:val="0"/>
                <w:color w:val="000000"/>
                <w:kern w:val="0"/>
                <w:sz w:val="18"/>
                <w:szCs w:val="18"/>
                <w:u w:val="none"/>
                <w:lang w:val="en-US" w:eastAsia="zh-CN" w:bidi="ar"/>
              </w:rPr>
              <w:t>43.008</w:t>
            </w:r>
            <w:r>
              <w:rPr>
                <w:rFonts w:hint="eastAsia" w:ascii="宋体" w:hAnsi="宋体" w:eastAsia="宋体" w:cs="宋体"/>
                <w:i w:val="0"/>
                <w:iCs w:val="0"/>
                <w:color w:val="000000"/>
                <w:sz w:val="18"/>
                <w:szCs w:val="18"/>
                <w:u w:val="none"/>
              </w:rPr>
              <w:t>㎡</w:t>
            </w:r>
            <w:r>
              <w:rPr>
                <w:rFonts w:hint="eastAsia" w:hAnsi="宋体" w:cs="宋体"/>
                <w:i w:val="0"/>
                <w:iCs w:val="0"/>
                <w:color w:val="000000"/>
                <w:sz w:val="18"/>
                <w:szCs w:val="18"/>
                <w:u w:val="none"/>
                <w:lang w:eastAsia="zh-CN"/>
              </w:rPr>
              <w:t>，</w:t>
            </w:r>
            <w:r>
              <w:rPr>
                <w:rFonts w:hint="eastAsia" w:hAnsi="宋体" w:cs="宋体"/>
                <w:i w:val="0"/>
                <w:iCs w:val="0"/>
                <w:color w:val="000000"/>
                <w:kern w:val="0"/>
                <w:sz w:val="18"/>
                <w:szCs w:val="18"/>
                <w:u w:val="none"/>
                <w:lang w:val="en-US" w:eastAsia="zh-CN" w:bidi="ar"/>
              </w:rPr>
              <w:t>含包边长约9.06m*高约4.9m=</w:t>
            </w:r>
            <w:r>
              <w:rPr>
                <w:rFonts w:hint="eastAsia" w:ascii="宋体" w:hAnsi="宋体" w:cs="宋体"/>
                <w:i w:val="0"/>
                <w:iCs w:val="0"/>
                <w:color w:val="000000"/>
                <w:sz w:val="18"/>
                <w:szCs w:val="18"/>
                <w:u w:val="none"/>
                <w:lang w:eastAsia="zh-CN"/>
              </w:rPr>
              <w:t>约</w:t>
            </w:r>
            <w:r>
              <w:rPr>
                <w:rFonts w:hint="eastAsia" w:hAnsi="宋体" w:cs="宋体"/>
                <w:i w:val="0"/>
                <w:iCs w:val="0"/>
                <w:color w:val="000000"/>
                <w:kern w:val="0"/>
                <w:sz w:val="18"/>
                <w:szCs w:val="18"/>
                <w:u w:val="none"/>
                <w:lang w:val="en-US" w:eastAsia="zh-CN" w:bidi="ar"/>
              </w:rPr>
              <w:t>44.394</w:t>
            </w:r>
            <w:r>
              <w:rPr>
                <w:rFonts w:hint="eastAsia" w:ascii="宋体" w:hAnsi="宋体" w:eastAsia="宋体" w:cs="宋体"/>
                <w:i w:val="0"/>
                <w:iCs w:val="0"/>
                <w:color w:val="000000"/>
                <w:sz w:val="18"/>
                <w:szCs w:val="18"/>
                <w:u w:val="none"/>
              </w:rPr>
              <w:t>㎡</w:t>
            </w:r>
          </w:p>
        </w:tc>
      </w:tr>
      <w:tr w14:paraId="3B57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BA79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921D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显示屏体（副屏）</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FE84DC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★1.像数点间距 ≤1.839mm ,像素密度 ≥295664Dots/㎡，视角：水平视角≥173°，垂直视角≥171°；对比度：≥9000：1，最大亮度：800cd/㎡；换帧频率（Hz）：50Hz、60Hz、120Hz、240Hz，亮度均匀性≥99%，发光中心距偏差≥0.8%；</w:t>
            </w:r>
          </w:p>
          <w:p w14:paraId="107B3C9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2.刷新率:支持通过配套软件调节刷新率的设置选项，刷新率≥3840Hz,支持 3840Hz 至7680Hz,同时支持 0~100%无极调节（提供CNAS和CMA认可的第三方检测机构出具的检测报告并加盖供应商公章）</w:t>
            </w:r>
          </w:p>
          <w:p w14:paraId="5459E27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3.PCB 电路设计：PCB 采用 FR-4 材质，灯驱合一，电路及表面处理采用双层板 OSP 工艺，支持 2 层，4 层，6 层，8 层，10 层设计（提供CNAS和CMA认可的第三方检测机构出具的检测报告并加盖供应商公章）</w:t>
            </w:r>
          </w:p>
          <w:p w14:paraId="17DA18A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4.抗扰度：依据GB/T9254.1-2021 标准实验，试验后无异常（提供CNAS和CMA认可的第三方检测机构出具的检测报告并加盖供应商公章）</w:t>
            </w:r>
          </w:p>
          <w:p w14:paraId="78947F5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5.显示模组运输试验：按 GB/T6587-2012 中 5.10.1.3 的流通条件等级 3 级，显示模组进行试验后无异常（提供CNAS和CMA认可的第三方检测机构出具的检测报告并加盖供应商公章）</w:t>
            </w:r>
          </w:p>
          <w:p w14:paraId="342A8F8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6.最大功耗/平均功耗/睡眠功耗：平米最大功耗≤260W/㎡；平米平均功耗 ≤85W；睡眠功耗≤12W/㎡；（提供CNAS和CMA认可的第三方检测机构出具的检测报告并加盖供应商公章）</w:t>
            </w:r>
          </w:p>
          <w:p w14:paraId="7B20C87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7.HDR 显示技术：依据 CESI/TS 008-2019 标准，支持 HDR高动态光照渲染技术。依据 CESI/TS008-2019 《HDR 显示认证技术规范》，支持高动态范围(HDR，High-DynamicRange) 检测项目峰值亮度1000~1500 、黑色亮度≤0.05cd/ m2 、EOTF曲线拟合度 0. 7- 1. 3 、色域覆盖率≥90（相对 DCI-P3 色空间）、色域重合度≥60%． 达到 HDR3.0 标准。）（提供CNAS和CMA认可的第三方检测机构出具的检测报告并加盖供应商公章）</w:t>
            </w:r>
          </w:p>
          <w:p w14:paraId="64BEBC5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8.干扰光：符合 GB/T36101-2018LED 显示屏干扰光标准 LED 显示屏亮度的限值规定。（提供CNAS和CMA认可的第三方检测机构出具的检测报告并加盖供应商公章）</w:t>
            </w:r>
          </w:p>
          <w:p w14:paraId="2BD41EE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9.灯珠推力测试：随机选择 LED 灯珠，在灯珠四侧以水平夹角 45°的方向施加推力 ≥12N，灯珠未破碎或脱落（提供CNAS和CMA认可的第三方检测机构出具的检测报告并加盖供应商公章）</w:t>
            </w:r>
          </w:p>
          <w:p w14:paraId="1D6A474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10.系统加密功能：具有信号加密传输功能，支持控制器与屏体之间信号加密传输功能，防止网络恶意入侵。（提供CNAS和CMA认可的第三方检测机构出具的检测报告并加盖供应商公章）</w:t>
            </w:r>
          </w:p>
          <w:p w14:paraId="652F88C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11.表面硬度：具备划痕性能技术，表面硬度≥5H（提供CNAS和CMA认可的第三方检测机构出具的检测报告并加盖供应商公章）</w:t>
            </w:r>
          </w:p>
          <w:p w14:paraId="4C8BD6C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12.防碰撞：具备防碰撞焊盘技术 LED ，支持模组级的 LED 灯防撞灯保护装置，符合GB/T20138-2006/IEC62262-2002 要求（提供CNAS和CMA认可的第三方检测机构出具的检测报告并加盖供应商公章）</w:t>
            </w:r>
          </w:p>
          <w:p w14:paraId="348AA37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13.宽动态处理：具有H2S宽动态处理技术，解决主控机二级重复播放时的衰减等现象</w:t>
            </w:r>
          </w:p>
          <w:p w14:paraId="471CFA15">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 xml:space="preserve">14.为保证显示屏质量，要求产品通过CCC（中国国家强制性产品认证证书）、CQC（产品节能认证）认证。（提供产品认证证书或检测报告并加盖供应商公章）  </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E64B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552B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7BA8D4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净长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2.88m*</w:t>
            </w:r>
            <w:r>
              <w:rPr>
                <w:rFonts w:hint="eastAsia" w:hAnsi="宋体" w:cs="宋体"/>
                <w:i w:val="0"/>
                <w:iCs w:val="0"/>
                <w:color w:val="000000"/>
                <w:sz w:val="18"/>
                <w:szCs w:val="18"/>
                <w:u w:val="none"/>
                <w:lang w:val="en-US" w:eastAsia="zh-CN"/>
              </w:rPr>
              <w:t>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3.04m=8.7552㎡</w:t>
            </w:r>
            <w:r>
              <w:rPr>
                <w:rFonts w:hint="eastAsia" w:hAnsi="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含</w:t>
            </w:r>
            <w:r>
              <w:rPr>
                <w:rFonts w:hint="eastAsia" w:hAnsi="宋体" w:cs="宋体"/>
                <w:i w:val="0"/>
                <w:iCs w:val="0"/>
                <w:color w:val="000000"/>
                <w:sz w:val="18"/>
                <w:szCs w:val="18"/>
                <w:u w:val="none"/>
                <w:lang w:val="en-US" w:eastAsia="zh-CN"/>
              </w:rPr>
              <w:t>包</w:t>
            </w:r>
            <w:r>
              <w:rPr>
                <w:rFonts w:hint="eastAsia" w:ascii="宋体" w:hAnsi="宋体" w:eastAsia="宋体" w:cs="宋体"/>
                <w:i w:val="0"/>
                <w:iCs w:val="0"/>
                <w:color w:val="000000"/>
                <w:sz w:val="18"/>
                <w:szCs w:val="18"/>
                <w:u w:val="none"/>
              </w:rPr>
              <w:t>边</w:t>
            </w:r>
            <w:r>
              <w:rPr>
                <w:rFonts w:hint="eastAsia" w:hAnsi="宋体" w:cs="宋体"/>
                <w:i w:val="0"/>
                <w:iCs w:val="0"/>
                <w:color w:val="000000"/>
                <w:sz w:val="18"/>
                <w:szCs w:val="18"/>
                <w:u w:val="none"/>
                <w:lang w:val="en-US" w:eastAsia="zh-CN"/>
              </w:rPr>
              <w:t>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2.98m*</w:t>
            </w:r>
            <w:r>
              <w:rPr>
                <w:rFonts w:hint="eastAsia" w:hAnsi="宋体" w:cs="宋体"/>
                <w:i w:val="0"/>
                <w:iCs w:val="0"/>
                <w:color w:val="000000"/>
                <w:sz w:val="18"/>
                <w:szCs w:val="18"/>
                <w:u w:val="none"/>
                <w:lang w:val="en-US" w:eastAsia="zh-CN"/>
              </w:rPr>
              <w:t>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3.14m=</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9.3572㎡</w:t>
            </w:r>
          </w:p>
        </w:tc>
      </w:tr>
      <w:tr w14:paraId="2ACD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8CA6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3DD0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E504C7E">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1.200W5V40A，范围4.85V～5.15V输出电流0～40A最大输出功率200W纹波和噪声200mVp-p MAX电源调整率±1%负载调整率±2%开机延迟时间≤ 3S/230Vac</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E16B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C877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298C652">
            <w:pPr>
              <w:jc w:val="center"/>
              <w:rPr>
                <w:rFonts w:hint="eastAsia" w:ascii="宋体" w:hAnsi="宋体" w:eastAsia="宋体" w:cs="宋体"/>
                <w:i w:val="0"/>
                <w:iCs w:val="0"/>
                <w:color w:val="000000"/>
                <w:sz w:val="18"/>
                <w:szCs w:val="18"/>
                <w:u w:val="none"/>
              </w:rPr>
            </w:pPr>
          </w:p>
        </w:tc>
      </w:tr>
      <w:tr w14:paraId="15AD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A560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B07C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78C7BD64">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1.纯铜六类网线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5CA001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EC9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1089B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3C13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8C45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C74B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电源线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1827F07">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1.RVV3*4电源线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ED7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150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5D2FF81">
            <w:pPr>
              <w:jc w:val="center"/>
              <w:rPr>
                <w:rFonts w:hint="eastAsia" w:ascii="宋体" w:hAnsi="宋体" w:eastAsia="宋体" w:cs="宋体"/>
                <w:i w:val="0"/>
                <w:iCs w:val="0"/>
                <w:color w:val="000000"/>
                <w:sz w:val="18"/>
                <w:szCs w:val="18"/>
                <w:u w:val="none"/>
              </w:rPr>
            </w:pPr>
          </w:p>
        </w:tc>
      </w:tr>
      <w:tr w14:paraId="4F63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D52D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DD70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整屏系统排线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BAA6439">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w:t>
            </w:r>
            <w:r>
              <w:rPr>
                <w:rFonts w:hint="eastAsia" w:hAnsi="宋体" w:cs="宋体"/>
                <w:i w:val="0"/>
                <w:iCs w:val="0"/>
                <w:color w:val="000000"/>
                <w:sz w:val="18"/>
                <w:szCs w:val="18"/>
                <w:u w:val="none"/>
                <w:lang w:val="en-US" w:eastAsia="zh-CN"/>
              </w:rPr>
              <w:t>配套模组排线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4B350F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CBCF9C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kern w:val="0"/>
                <w:sz w:val="18"/>
                <w:szCs w:val="18"/>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6EAD7C7">
            <w:pPr>
              <w:jc w:val="center"/>
              <w:rPr>
                <w:rFonts w:hint="eastAsia" w:ascii="宋体" w:hAnsi="宋体" w:eastAsia="宋体" w:cs="宋体"/>
                <w:i w:val="0"/>
                <w:iCs w:val="0"/>
                <w:color w:val="000000"/>
                <w:sz w:val="18"/>
                <w:szCs w:val="18"/>
                <w:u w:val="none"/>
              </w:rPr>
            </w:pPr>
          </w:p>
        </w:tc>
      </w:tr>
      <w:tr w14:paraId="7034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741F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9D1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接收卡红黑电源线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61E084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1.5V接收卡红黑线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53A6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2F94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B0B4FE7">
            <w:pPr>
              <w:jc w:val="center"/>
              <w:rPr>
                <w:rFonts w:hint="eastAsia" w:ascii="宋体" w:hAnsi="宋体" w:eastAsia="宋体" w:cs="宋体"/>
                <w:i w:val="0"/>
                <w:iCs w:val="0"/>
                <w:color w:val="000000"/>
                <w:sz w:val="18"/>
                <w:szCs w:val="18"/>
                <w:u w:val="none"/>
              </w:rPr>
            </w:pPr>
          </w:p>
        </w:tc>
      </w:tr>
      <w:tr w14:paraId="6BC7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C331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5803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强磁</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3F4F6E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1.M4-17-17强磁</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A5C4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69B9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7197D7F">
            <w:pPr>
              <w:jc w:val="center"/>
              <w:rPr>
                <w:rFonts w:hint="eastAsia" w:ascii="宋体" w:hAnsi="宋体" w:eastAsia="宋体" w:cs="宋体"/>
                <w:i w:val="0"/>
                <w:iCs w:val="0"/>
                <w:color w:val="000000"/>
                <w:sz w:val="18"/>
                <w:szCs w:val="18"/>
                <w:u w:val="none"/>
              </w:rPr>
            </w:pPr>
          </w:p>
        </w:tc>
      </w:tr>
      <w:tr w14:paraId="7611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CEB1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FD9D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接收系统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10E14D8">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1.支持带载512×512像素，自带10个320HUB接口  26P排针，最大支持40组RGB并行数据输出或者64组串行数据，最大支持32扫，持3D功能，最大带载512×512像素（PWMIC）</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44712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张</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1E4DDF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122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98AC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4C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BC10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E638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拼接器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4CF8B4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1.纯硬件设计架构，19英寸标准机架式安装，金属结构机箱;</w:t>
            </w:r>
          </w:p>
          <w:p w14:paraId="514F45D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2.整机规模支持输入不少于 28路接口，输出不少于 16路接口 ，输入接口支持单链路和双链路输入模式切换;（提供CNAS和CMA认可的第三方检测机构出具的检测报告并加盖供应商公章）</w:t>
            </w:r>
          </w:p>
          <w:p w14:paraId="5C1C051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3.输出板卡支持不少于8个图层，支持图层在输出接口间漫游，可进行图层参数设置;（提供CNAS和CMA认可的第三方检测机构出具的检测报告并加盖供应商公章）</w:t>
            </w:r>
          </w:p>
          <w:p w14:paraId="4B255EB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4.支持双主控卡热备份，主备卡实时同步设备固件程序和用户数据，主卡掉线的情况下，备卡自动接管设备;（提供CNAS和CMA认可的第三方检测机构出具的检测报告并加盖供应商公章）</w:t>
            </w:r>
          </w:p>
          <w:p w14:paraId="043C9A4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5.支持对输入图像画面添加台标，可调整台标文字背景、位置；支持 OSD 文字叠加显示，并可对OSD属性进行调节，包括但不限于字体间距、颜色、透明度等;（提供CNAS和CMA认可的第三方检测机构出具的检测报告并加盖供应商公章）</w:t>
            </w:r>
          </w:p>
          <w:p w14:paraId="2206DC6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6.支持不少于2000个用户场景，支持多场景分组合、场景一键轮巡等;</w:t>
            </w:r>
          </w:p>
          <w:p w14:paraId="4CA8298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为了提升设备的故障排查效率，可监测设备温度、电压、风扇在线状态，可监测板卡信号状态，输入源信号丢失时，可上报预警提示信息；（提供CNAS和CMA认可的第三方检测机构出具的检测报告并加盖供应商公章）</w:t>
            </w:r>
          </w:p>
          <w:p w14:paraId="780C039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8.支持输入源画面任意截取，并可对截取的画面开窗调用，并可作为一个新的输入源， 不影响原输入源的使用;（提供CNAS和CMA认可的第三方检测机构出具的检测报告并加盖供应商公章）</w:t>
            </w:r>
          </w:p>
          <w:p w14:paraId="71FD7ABD">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9.系统需具备良好的兼容性，拼接器配置软件至少需支持windows、麒麟、IOS、Android、Linux等操作系统访问设备及交互操作;</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E035CC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E1EADB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485C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CF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DD03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48D9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发送器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0E1BAFD8">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 xml:space="preserve">1.单台带载230万像素，4路网口输出，最宽3840像素，最高3840像素；HDMI/DVI 视频输入；HDMI 音频输入/外部音频输入； 支持高位阶视频输入，12bit/10bit/8bit；  普通视频源带载能力：1920×1200，2048×1152，2560×960；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3B0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3A3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FCFA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B6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91B8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A2CA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配电系统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47F81F5">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1.配电柜:15路 380V输入，220V输出 60KW 开关门检测、温湿度监控、烟雾检测、多功能卡远程定时操作、电流电压显示、避雷器（按需） 多功能卡控制 户内 600*800*200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E79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FA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7828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9A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CCA21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AE5D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多功能卡</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45EE0F5">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1.8x触点通断端子；4x外设接口；输出:1xAudio；音频传输、电源管理、亮度智能调节</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BEA5D0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张</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137E1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9B2E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3A4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212B5C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DDDB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保护器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92ABE3C">
            <w:pP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保护器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D95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DF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8EFA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A81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CFFEB3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C699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服务器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7A523A0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1.19英寸标准机架安装，金属结构机箱，外壳防护等级符合GB/T4208-2017中IP20的要求；（提供CNAS和CMA认可的第三方检测机构出具的检测报告并加盖供应商公章）</w:t>
            </w:r>
          </w:p>
          <w:p w14:paraId="6475B98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2.采用X86嵌入式系统架构，内存不低于16G 、硬盘不低于250G SSD；</w:t>
            </w:r>
          </w:p>
          <w:p w14:paraId="7F4DB3E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3.不少于3路DP独立输出，2路接口拼接同步显示，单路输出不低于4096*2160@60Hz，拼接带载分辨率不低于8192*2160@60Hz；（提供CNAS和CMA认可的第三方检测机构出具的检测报告并加盖供应商公章）</w:t>
            </w:r>
          </w:p>
          <w:p w14:paraId="24C44BA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4.不少于1路MIC IN ，1路Line IN ，1路Line OUT音频接口，支持接口扩展；</w:t>
            </w:r>
          </w:p>
          <w:p w14:paraId="66B06DE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5.支持接口虚拟放大缩小，支持输出接口标记，定位输出接口位置；</w:t>
            </w:r>
          </w:p>
          <w:p w14:paraId="1DBF26C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 6.支持通过平板或手机端控制软件对多媒体服务器进行播放、暂停、停止、节目切换、音量调节、黑屏等功能操作；（提供CNAS和CMA认可的第三方检测机构出具的检测报告并加盖供应商公章）</w:t>
            </w:r>
          </w:p>
          <w:p w14:paraId="125F5DA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7.支持3D视频源播放输出，分辨率不低于3840x1080@60Hz；</w:t>
            </w:r>
          </w:p>
          <w:p w14:paraId="1D75C9A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 9.支持预编辑输出，可在预览编辑完成后再进行媒体素材的一键输出播放，支持切换特效及抠像功能；（提供CNAS和CMA认可的第三方检测机构出具的检测报告并加盖供应商公章）</w:t>
            </w:r>
          </w:p>
          <w:p w14:paraId="00BFC4B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10.支持多种媒体类型，包含不限于图片、音频、视频、PPT、NDI媒体、采集设备、网站、流媒体、播放合集等；支持多个不同规格素材同步播出；</w:t>
            </w:r>
          </w:p>
          <w:p w14:paraId="26A9458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 11.支持输出画面拆分重组，实现画面任意排序，支持输出任意角度旋转，满足对不规则显示屏的拼接带载；</w:t>
            </w:r>
          </w:p>
          <w:p w14:paraId="6D80854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12.支持对节目中任意一个媒体按区域进行画质调节、裁剪，遮罩；</w:t>
            </w:r>
          </w:p>
          <w:p w14:paraId="186BC90D">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 xml:space="preserve"> 13.支持将多个音频媒体的声音从多个音频通道输出，支持音量大小的调节；</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0446EF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2EC091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D629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F0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43F88C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5345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钢结构</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0DACFC5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1.镀锌钢管及不锈钢包边</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0F9C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5116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55.48</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6B3F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393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CF1163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7786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运输安装调试售后</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ECB0498">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1.安装、调试、交付、售后</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AD5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FAB9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55.48</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6B69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92E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E22E83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A26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屏体强电弱电布线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63CF50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1、3*4平方电缆及机柜到屏体网线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053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E09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CFF9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36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4E603B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4563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电子桌牌</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09663EA0">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1.7.4寸双面屏电子桌牌智能无纸化席位卡会议桌签</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5F1390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ADA095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4AB4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94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A283F5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99E0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会标屏</w:t>
            </w:r>
          </w:p>
          <w:p w14:paraId="0E2BD9A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(P4.75)</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403023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1.像素点间距：4.75mm；基色：红色；发光点颜色组合：1R;物理密度：44300 点/m2；显示模块分辨率：长64高32点；显示模块尺寸：长304mm×高152mm</w:t>
            </w:r>
          </w:p>
          <w:p w14:paraId="44EE3BF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2.驱动器件： 5125/5020；扫描方式：1/16扫；刷新频率：240-1000HZ/S；视角：水平160°，垂直160°</w:t>
            </w:r>
          </w:p>
          <w:p w14:paraId="60ECA1C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3.灰度等级：16bit；显示颜色：＞显示1色；对比度：＞100:1；换帧频率：≥60Hz；图像刷新：≥240Hz；亮度调节：自动/手动≥256级；</w:t>
            </w:r>
          </w:p>
          <w:p w14:paraId="09E9EE47">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4.可根据不同的环境亮度自动调节显示亮度；检测功能：温度、湿度、亮度。</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ECDE5A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快</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E17BB4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98B8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净长</w:t>
            </w:r>
            <w:r>
              <w:rPr>
                <w:rFonts w:hint="eastAsia" w:ascii="宋体" w:hAnsi="宋体" w:cs="宋体"/>
                <w:i w:val="0"/>
                <w:iCs w:val="0"/>
                <w:color w:val="000000"/>
                <w:sz w:val="18"/>
                <w:szCs w:val="18"/>
                <w:u w:val="none"/>
                <w:lang w:eastAsia="zh-CN"/>
              </w:rPr>
              <w:t>约</w:t>
            </w:r>
            <w:r>
              <w:rPr>
                <w:rFonts w:hint="eastAsia" w:hAnsi="宋体" w:cs="宋体"/>
                <w:i w:val="0"/>
                <w:iCs w:val="0"/>
                <w:color w:val="000000"/>
                <w:sz w:val="18"/>
                <w:szCs w:val="18"/>
                <w:u w:val="none"/>
                <w:lang w:val="en-US" w:eastAsia="zh-CN"/>
              </w:rPr>
              <w:t>14.996m*高</w:t>
            </w:r>
            <w:r>
              <w:rPr>
                <w:rFonts w:hint="eastAsia" w:ascii="宋体" w:hAnsi="宋体" w:cs="宋体"/>
                <w:i w:val="0"/>
                <w:iCs w:val="0"/>
                <w:color w:val="000000"/>
                <w:sz w:val="18"/>
                <w:szCs w:val="18"/>
                <w:u w:val="none"/>
                <w:lang w:eastAsia="zh-CN"/>
              </w:rPr>
              <w:t>约</w:t>
            </w:r>
            <w:r>
              <w:rPr>
                <w:rFonts w:hint="eastAsia" w:hAnsi="宋体" w:cs="宋体"/>
                <w:i w:val="0"/>
                <w:iCs w:val="0"/>
                <w:color w:val="000000"/>
                <w:sz w:val="18"/>
                <w:szCs w:val="18"/>
                <w:u w:val="none"/>
                <w:lang w:val="en-US" w:eastAsia="zh-CN"/>
              </w:rPr>
              <w:t>0.86=12.9㎡，含包边长</w:t>
            </w:r>
            <w:r>
              <w:rPr>
                <w:rFonts w:hint="eastAsia" w:ascii="宋体" w:hAnsi="宋体" w:cs="宋体"/>
                <w:i w:val="0"/>
                <w:iCs w:val="0"/>
                <w:color w:val="000000"/>
                <w:sz w:val="18"/>
                <w:szCs w:val="18"/>
                <w:u w:val="none"/>
                <w:lang w:eastAsia="zh-CN"/>
              </w:rPr>
              <w:t>约</w:t>
            </w:r>
            <w:r>
              <w:rPr>
                <w:rFonts w:hint="eastAsia" w:hAnsi="宋体" w:cs="宋体"/>
                <w:i w:val="0"/>
                <w:iCs w:val="0"/>
                <w:color w:val="000000"/>
                <w:sz w:val="18"/>
                <w:szCs w:val="18"/>
                <w:u w:val="none"/>
                <w:lang w:val="en-US" w:eastAsia="zh-CN"/>
              </w:rPr>
              <w:t>15.10m*高</w:t>
            </w:r>
            <w:r>
              <w:rPr>
                <w:rFonts w:hint="eastAsia" w:ascii="宋体" w:hAnsi="宋体" w:cs="宋体"/>
                <w:i w:val="0"/>
                <w:iCs w:val="0"/>
                <w:color w:val="000000"/>
                <w:sz w:val="18"/>
                <w:szCs w:val="18"/>
                <w:u w:val="none"/>
                <w:lang w:eastAsia="zh-CN"/>
              </w:rPr>
              <w:t>约</w:t>
            </w:r>
            <w:r>
              <w:rPr>
                <w:rFonts w:hint="eastAsia" w:hAnsi="宋体" w:cs="宋体"/>
                <w:i w:val="0"/>
                <w:iCs w:val="0"/>
                <w:color w:val="000000"/>
                <w:sz w:val="18"/>
                <w:szCs w:val="18"/>
                <w:u w:val="none"/>
                <w:lang w:val="en-US" w:eastAsia="zh-CN"/>
              </w:rPr>
              <w:t>0.96m=</w:t>
            </w:r>
            <w:r>
              <w:rPr>
                <w:rFonts w:hint="eastAsia" w:ascii="宋体" w:hAnsi="宋体" w:cs="宋体"/>
                <w:i w:val="0"/>
                <w:iCs w:val="0"/>
                <w:color w:val="000000"/>
                <w:sz w:val="18"/>
                <w:szCs w:val="18"/>
                <w:u w:val="none"/>
                <w:lang w:eastAsia="zh-CN"/>
              </w:rPr>
              <w:t>约</w:t>
            </w:r>
            <w:r>
              <w:rPr>
                <w:rFonts w:hint="eastAsia" w:hAnsi="宋体" w:cs="宋体"/>
                <w:i w:val="0"/>
                <w:iCs w:val="0"/>
                <w:color w:val="000000"/>
                <w:sz w:val="18"/>
                <w:szCs w:val="18"/>
                <w:u w:val="none"/>
                <w:lang w:val="en-US" w:eastAsia="zh-CN"/>
              </w:rPr>
              <w:t>14.50㎡。</w:t>
            </w:r>
          </w:p>
        </w:tc>
      </w:tr>
      <w:tr w14:paraId="6A41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E3298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FA2D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分布式调度和图像综合管理平台系统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1DF1C7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1.支持人机交互界面，通过 IOS/Android/Windows交互平板实现视音频、声光电的可视化操作管理，所见即所得。</w:t>
            </w:r>
          </w:p>
          <w:p w14:paraId="73E5C3F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软件具备多点触控，既可通过拖拽实现上屏、手势开窗、双击全屏、窗口移动、滑动删除、关闭窗口，也可通过双指的滑动实现窗口缩放。（提供CNAS和CMA认可的第三方检测机构出具的检测报告并加盖供应商公章）</w:t>
            </w:r>
          </w:p>
          <w:p w14:paraId="7289E64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平台支持多用户登录访问、多平台实时预览操作、不同终端操作实时同步操作，用户数量无上限，提供节点配置、拼接上屏、矩阵切换，席位控制等功能。（提供CNAS和CMA认可的第三方检测机构出具的检测报告并加盖供应商公章）</w:t>
            </w:r>
          </w:p>
          <w:p w14:paraId="5A493F4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4.系统具备模块化可视化触控操作，支持实时浏览、大屏管理、条幅管理、中控管理、音频管理等系统互联互通，采用“所见即所得”的直观控制方式，在同一平台下可对不同功能模块进行操作，实现统一管理。</w:t>
            </w:r>
          </w:p>
          <w:p w14:paraId="0D22BEC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5.对各种输入信号进行管理，自定义添加各种信号源，方便、快捷的对信号源进行调用、切换、删除、保存等各种窗口管理。</w:t>
            </w:r>
          </w:p>
          <w:p w14:paraId="74DB2BD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6.可针对不同的显示单元进行分组命名，各组间互不干扰，可显示相同或不同的内容。</w:t>
            </w:r>
          </w:p>
          <w:p w14:paraId="2F92EF0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7.支持对任意输入输出节点的音量大小调节，支持音频使能（开启/关闭）、音量大小、音频采样率和编码模式设置。（提供CNAS和CMA认可的第三方检测机构出具的检测报告并加盖供应商公章）</w:t>
            </w:r>
          </w:p>
          <w:p w14:paraId="654F8D3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8.支持拼接处理功能。具备大屏拼接处理功能，实现大屏幕显示规模拼接、显示分辨率、开窗、替换、缩放、漫游、移动、关窗、平铺、全屏、叠加、画中画、置顶、窗口锁定、显示模式的执行操作场景。</w:t>
            </w:r>
          </w:p>
          <w:p w14:paraId="3582DDD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9.支持单屏分屏模式和整屏分屏模式，实现4分屏，9分屏，16分屏，最大256分屏；可进行自定义分屏行列；支持自定义大屏分屏、如五分屏模式、16:9分屏模式、313分屏模式等；同时支持一键清屏。</w:t>
            </w:r>
          </w:p>
          <w:p w14:paraId="76E7857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10.支持选择预览视频后，轻点虚拟视频墙，自动实现视频上墙，给用户提供极致方便的操作体验。（提供CNAS和CMA认可的第三方检测机构出具的检测报告并加盖供应商公章）</w:t>
            </w:r>
          </w:p>
          <w:p w14:paraId="6B69656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11.支持可视化操作与画面实时回显，无需额外增加预监回显等相关设备，即可将所有视频信号画面实时预览，包括 2K 信号、4K 信号、超高分点对点信号、IP 摄像头均可实时预监回显。</w:t>
            </w:r>
          </w:p>
          <w:p w14:paraId="0AACBC2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支持对接监控平台，支持GB/T28181协议，可通过SDK方式以及GB/T28181协议对接海康、大华、宇视、科达等主流安防平台或支持SDK、GB28181的安防平台，支持监控平台管理的监控流信息,以树形目录的方式呈现给用户进行操作。（提供CNAS和CMA认可的第三方检测机构出具的检测报告并加盖供应商公章）</w:t>
            </w:r>
          </w:p>
          <w:p w14:paraId="7A2B56A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13.支持对信号源的一体化控制、模式化联动、流程化操作以及周边系统联动控制，系统不得依赖中控主机或者相当于中控主机的设备，节点本身内置中控模块，每个节点均可传输中控指令，使得多平台融合的系统管理实施更加便捷，可大量减少第三方设备的使用，简化系统。（提供CNAS和CMA认可的第三方检测机构出具的检测报告并加盖供应商公章）</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102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701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6E81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97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F7F15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95E8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4K分布式坐席输入节点</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6162FB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1.支持人机交互界面，通过 IOS/Android/Windows交互平板实现视音频、声光电的可视化操作管理，所见即所得。</w:t>
            </w:r>
          </w:p>
          <w:p w14:paraId="434095B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软件具备多点触控，既可通过拖拽实现上屏、手势开窗、双击全屏、窗口移动、滑动删除、关闭窗口，也可通过双指的滑动实现窗口缩放。（提供CNAS和CMA认可的第三方检测机构出具的检测报告并加盖供应商公章）</w:t>
            </w:r>
          </w:p>
          <w:p w14:paraId="7B9C0CC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平台支持多用户登录访问、多平台实时预览操作、不同终端操作实时同步操作，用户数量无上限，提供节点配置、拼接上屏、矩阵切换，席位控制等功能。（提供CNAS和CMA认可的第三方检测机构出具的检测报告并加盖供应商公章）</w:t>
            </w:r>
          </w:p>
          <w:p w14:paraId="7CF186B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4.系统具备模块化可视化触控操作，支持实时浏览、大屏管理、条幅管理、中控管理、音频管理等系统互联互通，采用“所见即所得”的直观控制方式，在同一平台下可对不同功能模块进行操作，实现统一管理。</w:t>
            </w:r>
          </w:p>
          <w:p w14:paraId="1228C81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5.对各种输入信号进行管理，自定义添加各种信号源，方便、快捷的对信号源进行调用、切换、删除、保存等各种窗口管理。</w:t>
            </w:r>
          </w:p>
          <w:p w14:paraId="621E6C1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可针对不同的显示单元进行分组命名，各组间互不干扰，可显示相同或不同的内容。7.支持对任意输入输出节点的音量大小调节，支持音频使能（开启/关闭）、音量大小、音频采样率和编码模式设置。（提供CNAS和CMA认可的第三方检测机构出具的检测报告并加盖供应商公章）</w:t>
            </w:r>
          </w:p>
          <w:p w14:paraId="10408F8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8.支持拼接处理功能。具备大屏拼接处理功能，实现大屏幕显示规模拼接、显示分辨率、开窗、替换、缩放、漫游、移动、关窗、平铺、全屏、叠加、画中画、置顶、窗口锁定、显示模式的执行操作场景。</w:t>
            </w:r>
          </w:p>
          <w:p w14:paraId="514F8AE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9.支持单屏分屏模式和整屏分屏模式，实现4分屏，9分屏，16分屏，最大256分屏；可进行自定义分屏行列；支持自定义大屏分屏、如五分屏模式、16:9分屏模式、313分屏模式等；同时支持一键清屏。</w:t>
            </w:r>
          </w:p>
          <w:p w14:paraId="586DF8B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10.支持选择预览视频后，轻点虚拟视频墙，自动实现视频上墙，给用户提供极致方便的操作体验。（提供CNAS和CMA认可的第三方检测机构出具的检测报告并加盖供应商公章）</w:t>
            </w:r>
          </w:p>
          <w:p w14:paraId="44AD77F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11.支持可视化操作与画面实时回显，无需额外增加预监回显等相关设备，即可将所有视频信号画面实时预览，包括 2K 信号、4K 信号、超高分点对点信号、IP 摄像头均可实时预监回显。</w:t>
            </w:r>
          </w:p>
          <w:p w14:paraId="28FD414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支持对接监控平台，支持GB/T28181协议，可通过SDK方式以及GB/T28181协议对接海康、大华、宇视、科达等主流安防平台或支持SDK、GB28181的安防平台，支持监控平台管理的监控流信息,以树形目录的方式呈现给用户进行操作。（提供CNAS和CMA认可的第三方检测机构出具的检测报告并加盖供应商公章）</w:t>
            </w:r>
          </w:p>
          <w:p w14:paraId="2325528A">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13.支持对信号源的一体化控制、模式化联动、流程化操作以及周边系统联动控制，系统不得依赖中控主机或者相当于中控主机的设备，节点本身内置中控模块，每个节点均可传输中控指令，使得多平台融合的系统管理实施更加便捷，可大量减少第三方设备的使用，简化系统。（提供CNAS和CMA认可的第三方检测机构出具的检测报告并加盖供应商公章）</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4AF7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4FFE65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01EA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ECE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1F577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DA9F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分布式坐席输入节点</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CF1523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1.采用输入/输出/控制等多功能节点一体化设计，可通过软件设置为输入/输出使用。（提供CNAS和CMA认可的第三方检测机构出具的检测报告并加盖供应商公章）</w:t>
            </w:r>
          </w:p>
          <w:p w14:paraId="2299AF2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2.支持1920×1080@60Hz编解码，确保图像清晰、流畅，分辨率和帧率向下兼容，支持自定义为非VESA标准的分辨率。</w:t>
            </w:r>
          </w:p>
          <w:p w14:paraId="21D110F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3.单个信号可以在任意M×N个显示单元上拼接显示，支持任意信号在全屏范围开16*N个活动窗口，M、N 均为大于等于 1 的正整数，所有窗口均能任意漫游、叠加、放大、缩小，无区域、层次限制、尺寸、比例限制。</w:t>
            </w:r>
          </w:p>
          <w:p w14:paraId="06D959E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4.支持数据及信号的镜像转发，支持在同一网络平台下复制及调用，满足多用户和多用途的数据流同时应用。</w:t>
            </w:r>
          </w:p>
          <w:p w14:paraId="457BB84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5.支持各种屏幕任意分辨率不限制大小的拼接，尤其LED/LCD/DLP/DID拼接同步技术，系统具有高同步精度且同步精度≤10us，同一输入通道的视频图像在不同输出端口显示的失步误差小于10us。</w:t>
            </w:r>
          </w:p>
          <w:p w14:paraId="0DD065A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无需额外增加预监回显等相关设备，即可将所有视频信号画面实时预览，包括2K信号、4K信号、坐席信号、超高分点对点信号、IP摄像头均可实时预监回显，对画面进行统一管理操作，画面、图像流畅无卡顿，预览内容与输出图像内容同步。</w:t>
            </w:r>
          </w:p>
          <w:p w14:paraId="1A05EDE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支持预设、预存场景，支持多个场景显示预案功能、可保存多达2000种场景模式，将日常应用场景快速调用，可随时更换场景名称，方便查看。支持场景轮巡及设置轮巡顺序和时间间隔，可按照设定的顺序轮巡场景，不同场景间支持3秒到900秒内自定义时间间隔轮巡。</w:t>
            </w:r>
          </w:p>
          <w:p w14:paraId="625B437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8.在不增加外部设备的情况下，具有滚动字幕设置功能，字幕支持跨屏显示，支持不限拼接数量的拼接屏整屏字幕滚动，可设置标题、会标等。</w:t>
            </w:r>
          </w:p>
          <w:p w14:paraId="56AB2FD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系统支持静态超高分辨率底图显示和加载功能，上传的底图图片掉电不丢失，无需重新上传，无需外置储存设备，可保存底图图片，底图设备内保存。加载底图时，不影响视频图像显示，底图不占用当前输出端口的窗口图层；支持多组屏底图独立显示互不干扰，多组屏可显示不同底图。可在软件上设置底图功能的开启和关闭。（提供CNAS和CMA认可的第三方检测机构出具的检测报告并加盖供应商公章）</w:t>
            </w:r>
          </w:p>
          <w:p w14:paraId="6B14F65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IPC解码功能，支持RTSP、RTMP等标准流媒体协议、支持H.265/H.264网络流解码显示，IPC网络摄像机机信号接入可直接输出显示到大屏，无需服务器可接入IPC,无需第三方转码服务器；支持对接监控平台，支持GB/T28181协议，可通过SDK方式以及GB/T28181协议对接海康、大华、宇视、科达等主流安防平台或支持SDK、GB28181的安防平台。支持ONVIF协议，直接对IPC进行云台控制。（提供CNAS和CMA认可的第三方检测机构出具的检测报告并加盖供应商公章）</w:t>
            </w:r>
          </w:p>
          <w:p w14:paraId="3928424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智能带宽码率调节技术：节点内置的AI芯片能智能检测静态图片或动态视频，自动调节编解码码率，支持码率自适应、变码率、定码率，码流范围为20K-20M随意调节，支持低带宽码流进行跨区域、跨地区传输，保障最终呈现图像清晰度的一致性。</w:t>
            </w:r>
          </w:p>
          <w:p w14:paraId="47D8712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集成中控内核，完美融合中控功能，实现中央控制功能，支持RS232、RS485、红外、I/O口等，可直接对可控设备进行控制，系统不得依赖中控主机或者相当于中控主机的设备，节点本身内置中控模块，每个节点均可传输中控指令。（提供CNAS和CMA认可的第三方检测机构出具的检测报告并加盖供应商公章）</w:t>
            </w:r>
          </w:p>
          <w:p w14:paraId="08F5D15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13.操作软件可运行于各种系统（Windows、iOS、Android、Linux、MACOS、鸿蒙、凝思磐石、银河麒麟、中标麒麟等系统）、不同分辨率（模拟/标清/高清/超清），支持4K操作界面个性化定制；多平台下配置不依赖服务器情况下自动同步状态，支持中英文操作界面。（提供CNAS和CMA认可的第三方检测机构出具的检测报告并加盖供应商公章）</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69BA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3A17BD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E2F1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0CB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67121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4842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分布式拼接输出节点</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9C5DF7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1.采用输入/输出/控制等多功能节点一体化设计，可通过软件设置为输入/输出使用。（提供CNAS和CMA认可的第三方检测机构出具的检测报告并加盖供应商公章）</w:t>
            </w:r>
          </w:p>
          <w:p w14:paraId="79E386C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2.支持1920×1080@60Hz编解码，确保图像清晰、流畅，分辨率和帧率向下兼容，支持自定义为非VESA标准的分辨率。</w:t>
            </w:r>
          </w:p>
          <w:p w14:paraId="627AF0B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3.单个信号可以在任意M×N个显示单元上拼接显示，支持任意信号在全屏范围开16*N个活动窗口，M、N 均为大于等于 1 的正整数，所有窗口均能任意漫游、叠加、放大、缩小，无区域、层次限制、尺寸、比例限制。</w:t>
            </w:r>
          </w:p>
          <w:p w14:paraId="274E5D7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4.支持数据及信号的镜像转发，支持在同一网络平台下复制及调用，满足多用户和多用途的数据流同时应用。（提供CNAS和CMA认可的第三方检测机构出具的检测报告并加盖供应商公章）</w:t>
            </w:r>
          </w:p>
          <w:p w14:paraId="1BBC551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支持各种屏幕任意分辨率不限制大小的拼接，尤其LED/LCD/DLP/DID拼接同步技术，系统具有高同步精度且同步精度≤10us，同一输入通道的视频图像在不同输出端口显示的失步误差小于10us。（提供CNAS和CMA认可的第三方检测机构出具的检测报告并加盖供应商公章）</w:t>
            </w:r>
          </w:p>
          <w:p w14:paraId="0AA2DC7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无需额外增加预监回显等相关设备，即可将所有视频信号画面实时预览，包括2K信号、4K信号、坐席信号、超高分点对点信号、IP摄像头均可实时预监回显，对画面进行统一管理操作，画面、图像流畅无卡顿，预览内容与输出图像内容同步。</w:t>
            </w:r>
          </w:p>
          <w:p w14:paraId="73E3ABE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支持预设、预存场景，支持多个场景显示预案功能、可保存多达2000种场景模式，将日常应用场景快速调用，可随时更换场景名称，方便查看。支持场景轮巡及设置轮巡顺序和时间间隔，可按照设定的顺序轮巡场景，不同场景间支持3秒到900秒内自定义时间间隔轮巡。</w:t>
            </w:r>
          </w:p>
          <w:p w14:paraId="6D50F53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8.在不增加外部设备的情况下，具有滚动字幕设置功能，字幕支持跨屏显示，支持不限拼接数量的拼接屏整屏字幕滚动，可设置标题、会标等。</w:t>
            </w:r>
          </w:p>
          <w:p w14:paraId="1D4E7D3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系统支持静态超高分辨率底图显示和加载功能，上传的底图图片掉电不丢失，无需重新上传，无需外置储存设备，可保存底图图片，底图设备内保存。加载底图时，不影响视频图像显示，底图不占用当前输出端口的窗口图层；支持多组屏底图独立显示互不干扰，多组屏可显示不同底图。可在软件上设置底图功能的开启和关闭。（提供CNAS和CMA认可的第三方检测机构出具的检测报告并加盖供应商公章）</w:t>
            </w:r>
          </w:p>
          <w:p w14:paraId="73F64AA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IPC解码功能，支持RTSP、RTMP等标准流媒体协议、支持H.265/H.264网络流解码显示，IPC网络摄像机机信号接入可直接输出显示到大屏，无需服务器可接入IPC,无需第三方转码服务器；支持对接监控平台，支持GB/T28181协议，可通过SDK方式以及GB/T28181协议对接海康、大华、宇视、科达等主流安防平台或支持SDK、GB28181的安防平台。支持ONVIF协议，直接对IPC进行云台控制。</w:t>
            </w:r>
          </w:p>
          <w:p w14:paraId="5612F2B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智能带宽码率调节技术：节点内置的AI芯片能智能检测静态图片或动态视频，自动调节编解码码率，支持码率自适应、变码率、定码率，码流范围为20K-20M随意调节，支持低带宽码流进行跨区域、跨地区传输，保障最终呈现图像清晰度的一致性。</w:t>
            </w:r>
          </w:p>
          <w:p w14:paraId="76BA8F2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集成中控内核，完美融合中控功能，实现中央控制功能，支持RS232、RS485、红外、I/O口等，可直接对可控设备进行控制，系统不得依赖中控主机或者相当于中控主机的设备，节点本身内置中控模块，每个节点均可传输中控指令。</w:t>
            </w:r>
          </w:p>
          <w:p w14:paraId="163B489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13.操作软件可运行于各种系统（Windows、iOS、Android、Linux、MACOS、鸿蒙、凝思磐石、银河麒麟、中标麒麟等系统）、不同分辨率（模拟/标清/高清/超清），支持4K操作界面个性化定制；多平台下配置不依赖服务器情况下自动同步状态，支持中英文操作界面。</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D877DB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B00CCA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03F6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4B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233DAA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69DA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分布式环境控制系统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FE48FC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1.采用国产化自主可控平台，设备硬件和软件采用国产化自主可控技术，支持麒麟、鸿蒙等国产操作系统。（提供CNAS和CMA认可的第三方检测机构出具的检测报告并加盖供应商公章）</w:t>
            </w:r>
          </w:p>
          <w:p w14:paraId="769AFF2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具备不少于8个独立可编程串口，每个串口都可以被设置为RS-232/RS-422/RS-485模式，并支持全功能串口功能，支持串口流控功能，支持串口硬件和软件握手协议。（提供CNAS和CMA认可的第三方检测机构出具的检测报告并加盖供应商公章）</w:t>
            </w:r>
          </w:p>
          <w:p w14:paraId="22CA6B0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3.具备不少于8 路独立可编程 IR 红外发射口，支持红外学习功能，支持对红外遥控器进行学习，支持对红外学习文件进行增加、学习、测试、 删除、清空，支持对红外设备进行控制逻辑编辑；（提供CNAS和CMA认可的第三方检测机构出具的检测报告并加盖供应商公章）</w:t>
            </w:r>
          </w:p>
          <w:p w14:paraId="3C74B0D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4.具备不少于8 路数字 I/0 控制口。</w:t>
            </w:r>
          </w:p>
          <w:p w14:paraId="6CEE8BC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5.具备不少于8 路弱电继电器控制接口，每路触点安装的继电器规格为支持 30V/1ADC，125V/0.5A AC 负载。（提供CNAS和CMA认可的第三方检测机构出具的检测报告并加盖供应商公章）</w:t>
            </w:r>
          </w:p>
          <w:p w14:paraId="29279E2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6.提供开放式的可编程控制平台、人性化的中文操作界面和交互式的控制结构。</w:t>
            </w:r>
          </w:p>
          <w:p w14:paraId="5E0AE60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7.全面支持第三方设备及控制协议，支持用户自定义编程设置任何控制协议或者控制代码，可灵活编写各种通讯协议，适应各种控制设备。（提供CNAS和CMA认可的第三方检测机构出具的检测报告并加盖供应商公章）</w:t>
            </w:r>
          </w:p>
          <w:p w14:paraId="19035F5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8.支持互联网控制，中控主机在连接互联网的情况下，用户可操作手机或平板等移动端通过互联网实现对中控主机远程控制，随时随地管理设备。</w:t>
            </w:r>
          </w:p>
          <w:p w14:paraId="3EB5DD4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9.可与传感器通讯，软件平台实时双向反馈环境温度、湿度、光照、PM2.5 指数、烟雾的监测、报警、音量状态反馈及周边环境状态等，操作人员可在控制端查看所有设备开关状态。</w:t>
            </w:r>
          </w:p>
          <w:p w14:paraId="564AA914">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10.支持多平台控制，支持Android、IOS、Windows三平台同时控制，支持多种控制模式：PC控制、IPAD、Android、墙上面板控制等。</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B07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086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CB8B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9A5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0E5E6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65A0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节点安装机架</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17C79F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1.支持节点机柜式安装，支持10个节点安装，5U高度。</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0EC52D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个</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3D49EB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0921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2C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0CAD1C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654D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24口POE网络交换机</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F0C46A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1.24个10/100/1000BASE-T 以太网端口（PoE），4个万兆SFP+，单端口最大功率输出功率30W</w:t>
            </w:r>
          </w:p>
          <w:p w14:paraId="4BC596A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2.支持半双工、全双工、自协商工作模式，支持 MAC 地址学习数目限制(MAC 地址深度最大支持 8K)</w:t>
            </w:r>
          </w:p>
          <w:p w14:paraId="0637312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3支持端口镜像和流镜像功能，支持端口聚合(聚合组端口最大8 个端口，最多 24 个聚合组)，支持端口隔离，</w:t>
            </w:r>
          </w:p>
          <w:p w14:paraId="18C856F1">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4.支持 STP/RSTP/MSTP，支持 IEEE 802.3ad(动态链路聚合)、静态端口聚合，支持 802.1Q(最大 4K 个VLAN)支持基于协议的 VLAN，支持 GUEST VLAN，支持 Voice VLAN，支持 VLAN 映射，支持 MVRP</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67A0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36B21E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4D67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A1B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DFBC2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E6FC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分布式控制平板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076917A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1.可视化操作平板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3181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35ECD3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95B0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75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D3C41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703C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无线路由器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78A04C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1.双频5G千兆无线路由器</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63FC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CA0A89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E59C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9F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A6C4FF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B7C8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门禁</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7E59E4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1.7英寸LCD显示屏触摸，屏幕比例16:9，屏幕分辨率1024*600；</w:t>
            </w:r>
          </w:p>
          <w:p w14:paraId="0DE22F2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2.采用200万宽动态摄像头，面部识别距离最远4m，适应1.2m-2.0m身高；</w:t>
            </w:r>
          </w:p>
          <w:p w14:paraId="0817564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3.设备支持多种认证方式：刷卡、人脸、刷卡+人脸；</w:t>
            </w:r>
          </w:p>
          <w:p w14:paraId="6FAC89F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4.设备可通过TCP/IP 传输并存储用户数据,支持在断网模式下单机运行；</w:t>
            </w:r>
          </w:p>
          <w:p w14:paraId="17BEBE48">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5.设备支持数据网络上传功能，可将设备比对结果及联动抓拍照片实时上传给平台。</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BFD1AB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8D92E3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3</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129D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0B5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2F08F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6D00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机柜</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6B550B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1.42U机柜：宽600深600高2000</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E9ECFF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23B181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7B04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FAF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375FF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sz w:val="18"/>
                <w:szCs w:val="18"/>
                <w:u w:val="none"/>
                <w:lang w:val="en-US" w:eastAsia="zh-CN"/>
              </w:rPr>
              <w:t>二、</w:t>
            </w:r>
            <w:r>
              <w:rPr>
                <w:rFonts w:hint="eastAsia" w:ascii="宋体" w:hAnsi="宋体" w:eastAsia="宋体" w:cs="宋体"/>
                <w:b/>
                <w:bCs/>
                <w:i w:val="0"/>
                <w:iCs w:val="0"/>
                <w:color w:val="000000"/>
                <w:sz w:val="18"/>
                <w:szCs w:val="18"/>
                <w:u w:val="none"/>
              </w:rPr>
              <w:t>门诊楼一楼大厅户外P2.5条屏</w:t>
            </w:r>
          </w:p>
        </w:tc>
      </w:tr>
      <w:tr w14:paraId="25D5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50FA6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9E72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显示屏体</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0872A4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★1.像数点间距 2.5mm ,像素密度 160000Dots/㎡  </w:t>
            </w:r>
          </w:p>
          <w:p w14:paraId="45B7E3F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2.视角：水平视角≥173°，垂直视角≥171°；对比度：≥9000：1，最大亮度：≥6000cd/㎡；换帧频率（Hz）：50Hz、60Hz、120Hz、240Hz，亮度均匀性：99.3%</w:t>
            </w:r>
          </w:p>
          <w:p w14:paraId="1D3CD09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3.抗扰度：依据GB/T9254.1-2021 标准实验，试验后无异常（提供CNAS和CMA认可的第三方检测机构出具的检测报告并加盖供应商公章）</w:t>
            </w:r>
          </w:p>
          <w:p w14:paraId="557C196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4.绝缘电阻试验：电源插头或电源引入端子与外壳裸露金属部件之间的绝缘电阻在正常大气条件下应≥100MΩ，湿热条件下应≥2MΩ（提供CNAS和CMA认可的第三方检测机构出具的检测报告并加盖供应商公章）</w:t>
            </w:r>
          </w:p>
          <w:p w14:paraId="6ECDD8A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5.低亮高灰：支持 PWM 灰阶控制技术提升低灰视觉效果；支持软件实现不同亮度情况下，灰度8-18bit 任意设置 0-100%亮度时，8-16bits任意灰度设置；</w:t>
            </w:r>
          </w:p>
          <w:p w14:paraId="17D4333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6.显示模组运输试验：按 GB/T6587-2012 中 5.10.1.3 的流通条件等级 3 级对显示模组进行，试验后无异常</w:t>
            </w:r>
          </w:p>
          <w:p w14:paraId="1BA9DED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7.HDR 显示技术：依据 CESI/TS 008-2019 标准，支持 HDR高动态光照渲染技术。依据 CESI/TS008-2019 《HDR 显示认证技术规范》，支持高动态范围(HDR，High-DynamicRange) 检测项目峰值亮度1000~1500 、黑色亮度≤0.05cd/ m2 、EOTF曲线拟合度 0. 7- 1. 3 、色域覆盖率≥90（相对 DCI-P3 色空间）、色域重合度≥60%． 达到 HDR3.0 标准。）</w:t>
            </w:r>
          </w:p>
          <w:p w14:paraId="16458E4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8.干扰光：符合 GB/T36101-2018LED 显示屏干扰光标准 LED 显示屏亮度的限值规定。</w:t>
            </w:r>
          </w:p>
          <w:p w14:paraId="2B82DFF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9.灯珠推力测试：随机选择 LED 灯珠，在灯珠四侧以水平夹角 45°的方向施加推力 12N，灯珠未破碎或脱落</w:t>
            </w:r>
          </w:p>
          <w:p w14:paraId="06D939D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10.系统加密功能：具有信号加密传输功能，支持控制器与屏体之间信号加密传输功能，防止网络恶意入侵。</w:t>
            </w:r>
          </w:p>
          <w:p w14:paraId="5C9D456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11.防碰撞：具备防碰撞焊盘技术 LED ，支持模组级的 LED 灯防撞灯保护装置，符合GB/T20138-2006/IEC62262-2002 要求</w:t>
            </w:r>
          </w:p>
          <w:p w14:paraId="316C93A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12.驱动芯片功能：具有列下消隐功能，倍频刷新率提升2/4/8/16，低灰偏色改善（提供CNAS和CMA认可的第三方检测机构出具的检测报告并加盖供应商公章）</w:t>
            </w:r>
          </w:p>
          <w:p w14:paraId="024EFE88">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13.为保证显示屏质量，要求产品通过BS476（建筑材料防火耐火等级测试）、CCC（中国国家强制性产品认证证书）、CQC（产品节能认证）、CEC（环境标志认证）认证，提供产品认证证书或检测报告并加盖供应商公章</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5F8945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快</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7D49F8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D3FA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净长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15.68m*高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0.96m=</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15.0528</w:t>
            </w:r>
            <w:r>
              <w:rPr>
                <w:rFonts w:hint="eastAsia"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含</w:t>
            </w:r>
            <w:r>
              <w:rPr>
                <w:rFonts w:hint="eastAsia" w:hAnsi="宋体" w:cs="宋体"/>
                <w:i w:val="0"/>
                <w:iCs w:val="0"/>
                <w:color w:val="000000"/>
                <w:sz w:val="18"/>
                <w:szCs w:val="18"/>
                <w:u w:val="none"/>
                <w:lang w:val="en-US" w:eastAsia="zh-CN"/>
              </w:rPr>
              <w:t>包</w:t>
            </w:r>
            <w:r>
              <w:rPr>
                <w:rFonts w:hint="eastAsia" w:ascii="宋体" w:hAnsi="宋体" w:eastAsia="宋体" w:cs="宋体"/>
                <w:i w:val="0"/>
                <w:iCs w:val="0"/>
                <w:color w:val="000000"/>
                <w:sz w:val="18"/>
                <w:szCs w:val="18"/>
                <w:u w:val="none"/>
              </w:rPr>
              <w:t>边长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16m*高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1.06m=</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16.96</w:t>
            </w:r>
            <w:r>
              <w:rPr>
                <w:rFonts w:hint="eastAsia"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w:t>
            </w:r>
          </w:p>
        </w:tc>
      </w:tr>
      <w:tr w14:paraId="1451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DB1D89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D69A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电源</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14DD402">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1.200W5V40A，范围4.85V～5.15V输出电流0～40A最大输出功率200W纹波和噪声200mVp-p MAX电源调整率±1%负载调整率±2%开机延迟时间≤ 3S/230Vac</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B6AF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4E263E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75</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C58A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8B3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A3F50E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5D08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网线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10BFC86">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1.纯铜六类网线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E422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5F1CBD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B873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12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600EBA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A908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电源线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BBF00ED">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1.RVV3*4电源线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50E9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57930D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3B87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B5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F92F4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8C3E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整屏系统排线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38FFFA9">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1.</w:t>
            </w:r>
            <w:r>
              <w:rPr>
                <w:rFonts w:hint="eastAsia" w:hAnsi="宋体" w:cs="宋体"/>
                <w:i w:val="0"/>
                <w:iCs w:val="0"/>
                <w:color w:val="000000"/>
                <w:sz w:val="18"/>
                <w:szCs w:val="18"/>
                <w:u w:val="none"/>
                <w:lang w:val="en-US" w:eastAsia="zh-CN"/>
              </w:rPr>
              <w:t>配套模组排线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F8D4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2940AD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4F7F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A31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55355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6EA7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接收卡红黑电源线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07E38BEA">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1.5V接收卡红黑线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64C0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4EB90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2CA0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582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68DDD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7722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强磁</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165014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1.M4-17-17强磁</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978ADB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A3CE62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79C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89D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B45C61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AFC8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接收系统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0A0811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1.单卡最大带载 512×512 像素，最多支持 24 组 RGB 并行数据，采用 12个 标准的 HUB75 接口，具有高稳定性和高可靠性，适用于多种环境的搭建。 接收卡 的硬件设计和软件设计充分考虑用户部署、运行和维护时的场景，使部署更容易，运行更稳定、维护更高效。</w:t>
            </w:r>
          </w:p>
          <w:p w14:paraId="3BA09E4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2.支持逐点亮色度校正 配合对应校正软件，对每个灯点的亮度 和色度进行校正，有效消除色差，使整屏的亮度 和色度达到高度均匀一致，提高显示屏的画质。</w:t>
            </w:r>
          </w:p>
          <w:p w14:paraId="74CCB04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 快速亮暗线调节 在 调试软件上进行快速亮暗线调节，快速解决因 箱体及模组拼接造成的显示屏亮暗线，调节过程 中即时生效，简单易用。 </w:t>
            </w:r>
          </w:p>
          <w:p w14:paraId="0A89373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3.3D 功能 配合支持 3D 功能的独立主控，在 调试软件 或独 立主控的操作面板上开启 3D 功能，并设置 3D 参 数，使画面显示 3D 效果。 </w:t>
            </w:r>
          </w:p>
          <w:p w14:paraId="7A50B44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4.环路备份：通过主备冗余机制增加接收卡间网线级联的可靠 性。主备级联线路中，当其中一条线路出现故障 时，另一条线路会即时工作，保证显示屏正常工 作。 </w:t>
            </w:r>
          </w:p>
          <w:p w14:paraId="56C8E09B">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5.双程序备份：接收卡出厂时保存了两份应用程序，以防程序更 新过程异常导致的接收卡死锁问题。</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666917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张</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AE3E77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26</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C051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A2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615133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4202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视频处理器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E9B85D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1.支持常见的视频接口，包括1路3G-SDI，2路HDMI1.3，1路DVI，1路USB播放。</w:t>
            </w:r>
          </w:p>
          <w:p w14:paraId="51B6A29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2.支持3个窗口和1路OSD，支持快捷配屏和高级配屏功能，支持HDMI、DVI输入分辨率自定义调节，</w:t>
            </w:r>
          </w:p>
          <w:p w14:paraId="4CF37A34">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3.支持设备间备份设置，视频输出最大带载高达390万像素，支持带载屏体亮度调节，支持一键将优先级最低的窗口全屏自动缩放。</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9C04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B25644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5CB8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326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19444E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0F4B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信息发布系统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DF2DBE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1.支持多屏播放同步机制，处理性能强大，全方位控制方案，支持同步异步双模式，支持双WiFi -AP模式，支持 4G 模块。</w:t>
            </w:r>
          </w:p>
          <w:p w14:paraId="0E17B17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2.对同步性要求高时，建议使用同步对时模块，具体方案请咨询相应的技术人员。 全方位控制方案除了支持 PC 端、手机端、局域网的节目发布和显示屏控制，还支持远程集中发布和监控。</w:t>
            </w:r>
          </w:p>
          <w:p w14:paraId="3F6B9C2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支持多标准通讯方式、协议及接口，兼容传感设备、控制设备、环境设备、媒体设备、电气设备以及各类第三方平台。此范围涵盖但不仅限于本次招标的设备。（提供CNAS和CMA认可的第三方检测机构出具的检测报告并加盖供应商公章）</w:t>
            </w:r>
          </w:p>
          <w:p w14:paraId="70677F8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参数项应至少包含以下内容：名称定义、序列码、功能模块定义、所属产品、产品类型、节点类型、消息协议、传输协议、IP地址、端口、设备服务以及网络状态等。（提供CNAS和CMA认可的第三方检测机构出具的检测报告并加盖供应商公章）</w:t>
            </w:r>
          </w:p>
          <w:p w14:paraId="26AC92E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5.设备平台认证时，需考虑的参数包括传输协议、消息协议版本、设备的IP地址以及端口等。</w:t>
            </w:r>
          </w:p>
          <w:p w14:paraId="2166DF7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6.认证设备的调试过程涵盖设备功能的检查、调试执行与功能确认，以确保设备达到正式使用标准。（提供CNAS和CMA认可的第三方检测机构出具的检测报告并加盖供应商公章）</w:t>
            </w:r>
          </w:p>
          <w:p w14:paraId="54790C2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7.认证设备的操作支持包括但不限于：设备的增加、删除、修改与查询，设备信息的获取，接入认证，物模型数据的处理，网络状态数据的监控，服务的调试，场景管理以及子设备的管理等。</w:t>
            </w:r>
          </w:p>
          <w:p w14:paraId="12D0025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认证设备查询展示的参数项应包括：设备名称、产品类型、节点类型、父设备、网络状态、消息协议、可用状态、工作状态、IP地址、激活时间、上线时间以及最近离线时间等。（提供CNAS和CMA认可的第三方检测机构出具的检测报告并加盖供应商公章）</w:t>
            </w:r>
          </w:p>
          <w:p w14:paraId="0556F2D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9.平台提供数据可视化展示功能，包括在线与离线设备的数量、设备的工作状态、工单的总数、已处理与未处理的工单数量等指标。（提供CNAS和CMA认可的第三方检测机构出具的检测报告并加盖供应商公章）</w:t>
            </w:r>
          </w:p>
          <w:p w14:paraId="660B93B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10.平台在进行设备故障分析时，将采用服务调用查询方式，涉及的参数有：设备名称、标识符、请求编号、请求参数、请求时间、响应值以及响应时间等。</w:t>
            </w:r>
          </w:p>
          <w:p w14:paraId="02DA5876">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11.平台具备完善的多用户多角色定义管理功能，能够根据不同用户及其职责匹配相应的模块权限。</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CC51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FB7C96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FE6D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B8F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BB0CB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738F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配电系统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B57CC0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1.配电柜：9路 380V输入，220V输出 20KW 带电流、电压表，温湿度检测，烟雾报警，开关门检测，带漏电保护，防雷（按需）</w:t>
            </w:r>
          </w:p>
          <w:p w14:paraId="35F3B600">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多功能卡控制 户内 500*700*200</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C214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B99DB9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67D5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A8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0D8AE3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FB2F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钢结构</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DDE4682">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1.镀锌钢管加不锈钢包边</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4A5A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429F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16.96</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DB45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6D7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935F02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B377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运输安装调试售后</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F88D4C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1.安装、调试、交付、售后</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D6B380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155A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16.96</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2964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62E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F7018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F2FB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保护器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851565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1.保护器</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3FB6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D35864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594A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35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0B4D7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76B2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电脑</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30DA33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w:t>
            </w:r>
            <w:r>
              <w:rPr>
                <w:rFonts w:hint="eastAsia" w:hAnsi="宋体" w:cs="宋体"/>
                <w:i w:val="0"/>
                <w:iCs w:val="0"/>
                <w:color w:val="000000"/>
                <w:kern w:val="0"/>
                <w:sz w:val="18"/>
                <w:szCs w:val="18"/>
                <w:u w:val="none"/>
                <w:lang w:val="en-US" w:eastAsia="zh-CN" w:bidi="ar"/>
              </w:rPr>
              <w:t>CPU不低于I5，内存不低于16G，硬盘不低于250G，独立显卡</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C6A3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5C2022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799B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CDD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BE351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2EE0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屏体强电弱电布线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D7FB0F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1.3*4平方电缆及机柜到屏体网线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B51646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3D0BD4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B59A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20A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8F61BB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187E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机柜</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08081770">
            <w:pP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rPr>
              <w:t>壁挂机柜</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1798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6F3074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B66C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07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37068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sz w:val="18"/>
                <w:szCs w:val="18"/>
                <w:u w:val="none"/>
                <w:lang w:val="en-US" w:eastAsia="zh-CN"/>
              </w:rPr>
              <w:t>三、</w:t>
            </w:r>
            <w:r>
              <w:rPr>
                <w:rFonts w:hint="eastAsia" w:ascii="宋体" w:hAnsi="宋体" w:eastAsia="宋体" w:cs="宋体"/>
                <w:b/>
                <w:bCs/>
                <w:i w:val="0"/>
                <w:iCs w:val="0"/>
                <w:color w:val="000000"/>
                <w:sz w:val="18"/>
                <w:szCs w:val="18"/>
                <w:u w:val="none"/>
              </w:rPr>
              <w:t>门诊楼一楼大厅室内P1.839显示</w:t>
            </w:r>
          </w:p>
        </w:tc>
      </w:tr>
      <w:tr w14:paraId="03BD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7B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513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显示屏体</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19A848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★1.像数点间距 ≤1.839mm ,像素密度 ≥295664Dots/㎡，视角：水平视角≥173°，垂直视角≥171°；对比度：≥9000：1，最大亮度：≥800cd/㎡；换帧频率（Hz）：50Hz、60Hz、120Hz、240Hz，亮度均匀性≥99%，发光中心距偏差≥0.8%；</w:t>
            </w:r>
          </w:p>
          <w:p w14:paraId="78B2F8B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2.刷新率:支持通过配套软件调节刷新率的设置选项，刷新率≥3840Hz,支持 3840Hz 至7680Hz,同时支持 0~100%无极调节（提供CNAS和CMA认可的第三方检测机构出具的检测报告并加盖供应商公章）</w:t>
            </w:r>
          </w:p>
          <w:p w14:paraId="2608D2E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3.PCB 电路设计：PCB 采用 FR-4 材质，灯驱合一，电路及表面处理采用双层板 OSP 工艺，支持 2 层，4 层，6 层，8 层，10 层设计（提供CNAS和CMA认可的第三方检测机构出具的检测报告并加盖供应商公章）</w:t>
            </w:r>
          </w:p>
          <w:p w14:paraId="380C78B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4.抗扰度：依据GB/T9254.1-2021 标准实验，试验后无异常（提供CNAS和CMA认可的第三方检测机构出具的检测报告并加盖供应商公章）</w:t>
            </w:r>
          </w:p>
          <w:p w14:paraId="2774730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5.显示模组运输试验：按 GB/T6587-2012 中 5.10.1.3 的流通条件等级 3 级，显示模组进行试验后无异常（提供CNAS和CMA认可的第三方检测机构出具的检测报告并加盖供应商公章）</w:t>
            </w:r>
          </w:p>
          <w:p w14:paraId="73736EC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6.最大功耗/平均功耗/睡眠功耗：平米最大功耗≤260W/㎡；平米平均功耗 ≤85W；睡眠功耗≤12W/㎡；（提供CNAS和CMA认可的第三方检测机构出具的检测报告并加盖供应商公章）</w:t>
            </w:r>
          </w:p>
          <w:p w14:paraId="52335D3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7.HDR 显示技术：依据 CESI/TS 008-2019 标准，支持 HDR高动态光照渲染技术。依据 CESI/TS008-2019 《HDR 显示认证技术规范》，支持高动态范围(HDR，High-DynamicRange) 检测项目峰值亮度1000~1500 、黑色亮度≤0.05cd/ m2 、EOTF曲线拟合度 0. 7- 1. 3 、色域覆盖率≥90（相对 DCI-P3 色空间）、色域重合度≥60%． 达到 HDR3.0 标准。）（提供CNAS和CMA认可的第三方检测机构出具的检测报告并加盖供应商公章）</w:t>
            </w:r>
          </w:p>
          <w:p w14:paraId="520AC2F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8.干扰光：符合 GB/T36101-2018LED 显示屏干扰光标准 LED 显示屏亮度的限值规定。（提供CNAS和CMA认可的第三方检测机构出具的检测报告并加盖供应商公章）</w:t>
            </w:r>
          </w:p>
          <w:p w14:paraId="10B41BC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9.灯珠推力测试：随机选择 LED 灯珠，在灯珠四侧以水平夹角 45°的方向施加推力 ≥12N，灯珠未破碎或脱落（提供CNAS和CMA认可的第三方检测机构出具的检测报告并加盖供应商公章）</w:t>
            </w:r>
          </w:p>
          <w:p w14:paraId="00F775B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10.系统加密功能：具有信号加密传输功能，支持控制器与屏体之间信号加密传输功能，防止网络恶意入侵。（提供CNAS和CMA认可的第三方检测机构出具的检测报告并加盖供应商公章）</w:t>
            </w:r>
          </w:p>
          <w:p w14:paraId="55B89C6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11.表面硬度：具备划痕性能技术，表面硬度≥5H（提供CNAS和CMA认可的第三方检测机构出具的检测报告并加盖供应商公章）</w:t>
            </w:r>
          </w:p>
          <w:p w14:paraId="78B7B9A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12.防碰撞：具备防碰撞焊盘技术 LED ，支持模组级的 LED 灯防撞灯保护装置，符合GB/T20138-2006/IEC62262-2002 要求（提供CNAS和CMA认可的第三方检测机构出具的检测报告并加盖供应商公章）</w:t>
            </w:r>
          </w:p>
          <w:p w14:paraId="6D8B4BD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13.宽动态处理：具有H2S宽动态处理技术，解决主控机二级重复播放时的衰减等现象</w:t>
            </w:r>
          </w:p>
          <w:p w14:paraId="36857F58">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highlight w:val="none"/>
                <w:u w:val="none"/>
                <w:lang w:val="en-US" w:eastAsia="zh-CN" w:bidi="ar"/>
              </w:rPr>
              <w:t xml:space="preserve">14.为保证显示屏质量，要求产品通过CCC（中国国家强制性产品认证证书）、HDR3.0（中国国家强制性产品认证证书）认证，（提供产品认证证书或检测报告并加盖供应商公章）  </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06508B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820074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64D9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净长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14.08m*高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2.72m=38.3</w:t>
            </w:r>
            <w:r>
              <w:rPr>
                <w:rFonts w:hint="eastAsia"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/含</w:t>
            </w:r>
            <w:r>
              <w:rPr>
                <w:rFonts w:hint="eastAsia" w:hAnsi="宋体" w:cs="宋体"/>
                <w:i w:val="0"/>
                <w:iCs w:val="0"/>
                <w:color w:val="000000"/>
                <w:sz w:val="18"/>
                <w:szCs w:val="18"/>
                <w:u w:val="none"/>
                <w:lang w:val="en-US" w:eastAsia="zh-CN"/>
              </w:rPr>
              <w:t>包</w:t>
            </w:r>
            <w:r>
              <w:rPr>
                <w:rFonts w:hint="eastAsia" w:ascii="宋体" w:hAnsi="宋体" w:eastAsia="宋体" w:cs="宋体"/>
                <w:i w:val="0"/>
                <w:iCs w:val="0"/>
                <w:color w:val="000000"/>
                <w:sz w:val="18"/>
                <w:szCs w:val="18"/>
                <w:u w:val="none"/>
              </w:rPr>
              <w:t>边长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14.18m*高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2.8m=</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39.7</w:t>
            </w:r>
            <w:r>
              <w:rPr>
                <w:rFonts w:hint="eastAsia" w:hAnsi="宋体" w:cs="宋体"/>
                <w:i w:val="0"/>
                <w:iCs w:val="0"/>
                <w:color w:val="000000"/>
                <w:sz w:val="18"/>
                <w:szCs w:val="18"/>
                <w:u w:val="none"/>
                <w:lang w:val="en-US" w:eastAsia="zh-CN"/>
              </w:rPr>
              <w:t>㎡</w:t>
            </w:r>
          </w:p>
        </w:tc>
      </w:tr>
      <w:tr w14:paraId="221A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77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5C9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电源</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7EE482EE">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1.200W5V40A，范围4.85V～5.15V输出电流0～40A最大输出功率200W纹波和噪声200mVp-p MAX电源调整率±1%负载调整率±2%开机延迟时间≤ 3S/230Vac</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BE36EB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D4CA71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190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8AB9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4B6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51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7AE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网线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A4A0">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1.纯铜六类网线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261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3B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1F95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90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8A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2C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电源线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9107">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1.RVV3*4电源线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61B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FCB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1915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7D1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0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A76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整屏系统排线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C30F">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w:t>
            </w:r>
            <w:r>
              <w:rPr>
                <w:rFonts w:hint="eastAsia" w:hAnsi="宋体" w:cs="宋体"/>
                <w:i w:val="0"/>
                <w:iCs w:val="0"/>
                <w:color w:val="000000"/>
                <w:sz w:val="18"/>
                <w:szCs w:val="18"/>
                <w:u w:val="none"/>
                <w:lang w:val="en-US" w:eastAsia="zh-CN"/>
              </w:rPr>
              <w:t>配套模组排线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D8B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654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298B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7E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3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DB3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接收卡红黑电源线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10D7">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1.5V接收卡红黑线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A59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ABF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079E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F8F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FF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084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强磁</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991E">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1.M4-17-17强磁</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7133F9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C714C5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070E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3FD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79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E959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接收系统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EF7942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1.支持带载512×512像素，自带10个320HUB接口  26P排针，最大支持40组RGB并行数据输出或者64组串行数据，最大支持32扫，支持3D功能，最大带载512×512像素（PWMIC）。</w:t>
            </w:r>
          </w:p>
          <w:p w14:paraId="0EFF5C9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2.支持一键应用灯板Flash校正数据，支持灯板Flash存储信息管理，支持mapping功能，支持逐点亮色度校正，支持快速修缝，支持预存画面。</w:t>
            </w:r>
          </w:p>
          <w:p w14:paraId="563C47B0">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3.支持自身电压、温度监测，无需其他外设，支持网线通讯状态监测，支持双电源备份状态检测，支持环路备份。</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3B37F7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张</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785E6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88</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528D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15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C2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0E1D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拼控服务器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4F95D97">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1.六画面；带载1560万、横向最大16384、纵向最大8192；输入DP1.2*1，HDMI2.0*1,HDMI1.3*4 3G SDI(IN+LOOP)选配；输出:24x网口，支持HDR输出，支持3D功能，支持OSD，支持自由走线，支持随路音频+3.5mm独立音频输入，专业控制软件。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083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477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EB04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D6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22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35B4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配电系统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5B01A4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1.配电柜：12路 380V输入，220V输出 40KW 带电流电压表，远程定时控制，温湿度检测，烟雾报警，开关门检测，避雷器（按</w:t>
            </w:r>
          </w:p>
          <w:p w14:paraId="6EC4F873">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需） PLC控制 户内 600x800x200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A16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68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4132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332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75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9B7B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多功能卡</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73DDFB87">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1.8x触点通断端子；4x外设接口；输出:1xAudio；音频传输、电源管理、亮度智能调节</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DC4D12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张</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00CD6B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958D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CA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2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C207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保护器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0271B88C">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保护器</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34B577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0F095B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1E59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DB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AA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1200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多功能一体机</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14B6C4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1.支持实时刷新并显示接入物联平台的传感设备、控制设备、环境设备、媒体设备、电气设备等。此范围涵盖但不仅限于本次招标的设备。（提供CNAS和CMA认可的第三方检测机构出具的检测报告并加盖供应商公章）</w:t>
            </w:r>
          </w:p>
          <w:p w14:paraId="62978DA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 支持显示设备信息应至少包含以下内容：工作环境中屏体前后温湿度差异、烟雾情况以及控制设备、媒体设备、电气设备工作、网络状态等。</w:t>
            </w:r>
          </w:p>
          <w:p w14:paraId="74EA74F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支持对接入物联平台设备的控制功能项应不少于：大屏开/关控制、一键清屏、一键息屏、屏幕锁定、亮度手/自动调节、场景轮训、场景调度、可视化回显、回显码流设置、环境灯光开/关操作等。（提供CNAS和CMA认可的第三方检测机构出具的检测报告并加盖供应商公章）</w:t>
            </w:r>
          </w:p>
          <w:p w14:paraId="4D70623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4.支持分组化管理功能，开发完成功能项应至少包含以下内容：分组管理、分组列表、分组名称、设备分组、修改分组设备等。（提供CNAS和CMA认可的第三方检测机构出具的检测报告并加盖供应商公章）</w:t>
            </w:r>
          </w:p>
          <w:p w14:paraId="2A706F7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5.支持设备查找管理的条件应不少于以下内容：设备名称、序列码、产品类型、节点类型、可用状态、网络状态等。</w:t>
            </w:r>
          </w:p>
          <w:p w14:paraId="40C58E5A">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6.I5-4460,8G,英特尔HD高清显卡,120G SSD+128G SSD 备份硬盘,系统：Win10</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F785AD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74BAE9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B79C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17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51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0CF3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钢结构</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DCDF537">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1.镀锌钢管及不锈钢包边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87B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FE7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39.704</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C561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B7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97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B3F7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运输安装调试售后</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787477A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1.安装、调试、交付、售后</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21E070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1890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39.704</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C329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F5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81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8DF9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屏体强电弱电布线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8872226">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w:t>
            </w:r>
            <w:r>
              <w:rPr>
                <w:rFonts w:hint="eastAsia" w:hAnsi="宋体" w:cs="宋体"/>
                <w:i w:val="0"/>
                <w:iCs w:val="0"/>
                <w:color w:val="000000"/>
                <w:sz w:val="18"/>
                <w:szCs w:val="18"/>
                <w:u w:val="none"/>
                <w:lang w:val="en-US" w:eastAsia="zh-CN"/>
              </w:rPr>
              <w:t>RV</w:t>
            </w:r>
            <w:r>
              <w:rPr>
                <w:rFonts w:hint="eastAsia" w:ascii="宋体" w:hAnsi="宋体" w:eastAsia="宋体" w:cs="宋体"/>
                <w:i w:val="0"/>
                <w:iCs w:val="0"/>
                <w:color w:val="000000"/>
                <w:sz w:val="18"/>
                <w:szCs w:val="18"/>
                <w:u w:val="none"/>
              </w:rPr>
              <w:t>V3*4平方电缆及机柜到屏体网线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5F3F2B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2E2F87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E9C5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EC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EEA7">
            <w:pPr>
              <w:keepNext w:val="0"/>
              <w:keepLines w:val="0"/>
              <w:widowControl/>
              <w:suppressLineNumbers w:val="0"/>
              <w:jc w:val="center"/>
              <w:textAlignment w:val="center"/>
              <w:rPr>
                <w:rFonts w:hint="eastAsia" w:ascii="Times New Roman"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33349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台式电脑</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BB88DC0">
            <w:pPr>
              <w:numPr>
                <w:ilvl w:val="0"/>
                <w:numId w:val="1"/>
              </w:num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CPU：不低于</w:t>
            </w:r>
            <w:r>
              <w:rPr>
                <w:rFonts w:hint="eastAsia" w:ascii="宋体" w:hAnsi="宋体" w:eastAsia="宋体" w:cs="宋体"/>
                <w:i w:val="0"/>
                <w:iCs w:val="0"/>
                <w:color w:val="000000"/>
                <w:sz w:val="18"/>
                <w:szCs w:val="18"/>
                <w:u w:val="none"/>
              </w:rPr>
              <w:t>I5-12400,</w:t>
            </w:r>
          </w:p>
          <w:p w14:paraId="08421259">
            <w:pPr>
              <w:numPr>
                <w:ilvl w:val="0"/>
                <w:numId w:val="1"/>
              </w:num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内存：不低于</w:t>
            </w:r>
            <w:r>
              <w:rPr>
                <w:rFonts w:hint="eastAsia" w:ascii="宋体" w:hAnsi="宋体" w:eastAsia="宋体" w:cs="宋体"/>
                <w:i w:val="0"/>
                <w:iCs w:val="0"/>
                <w:color w:val="000000"/>
                <w:sz w:val="18"/>
                <w:szCs w:val="18"/>
                <w:u w:val="none"/>
              </w:rPr>
              <w:t>2*16G,</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BD66F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4232E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29D3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C96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DD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sz w:val="18"/>
                <w:szCs w:val="18"/>
                <w:u w:val="none"/>
                <w:lang w:val="en-US" w:eastAsia="zh-CN"/>
              </w:rPr>
              <w:t>四、</w:t>
            </w:r>
            <w:r>
              <w:rPr>
                <w:rFonts w:hint="eastAsia" w:ascii="宋体" w:hAnsi="宋体" w:eastAsia="宋体" w:cs="宋体"/>
                <w:b/>
                <w:bCs/>
                <w:i w:val="0"/>
                <w:iCs w:val="0"/>
                <w:color w:val="000000"/>
                <w:sz w:val="18"/>
                <w:szCs w:val="18"/>
                <w:u w:val="none"/>
              </w:rPr>
              <w:t>一号会议室室内P1.839显示屏及音箱</w:t>
            </w:r>
          </w:p>
        </w:tc>
      </w:tr>
      <w:tr w14:paraId="4EC4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ADDB">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hAnsi="宋体" w:cs="宋体"/>
                <w:b/>
                <w:bCs/>
                <w:i w:val="0"/>
                <w:iCs w:val="0"/>
                <w:color w:val="000000"/>
                <w:sz w:val="18"/>
                <w:szCs w:val="18"/>
                <w:u w:val="none"/>
                <w:lang w:val="en-US" w:eastAsia="zh-CN"/>
              </w:rPr>
              <w:t>（一）大屏部分</w:t>
            </w:r>
          </w:p>
        </w:tc>
      </w:tr>
      <w:tr w14:paraId="5BBF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EE3F3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0983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显示屏体</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53027F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★1.像数点间距 ≤1.839mm ,像素密度 ≥295664Dots/㎡，视角：水平视角≥173°，垂直视角≥171°；对比度：≥9000：1，最大亮度：≥800cd/㎡；换帧频率（Hz）：50Hz、60Hz、120Hz、240Hz，亮度均匀性≥99%，发光中心距偏差≥0.8%；</w:t>
            </w:r>
          </w:p>
          <w:p w14:paraId="35E4F75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2.刷新率:支持通过配套软件调节刷新率的设置选项，刷新率≥3840Hz,支持 3840Hz 至7680Hz,同时支持 0~100%无极调节</w:t>
            </w:r>
          </w:p>
          <w:p w14:paraId="39197C6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3.PCB 电路设计：PCB 采用 FR-4 材质，灯驱合一，电路及表面处理采用双层板 OSP 工艺，支持 2 层，4 层，6 层，8 层，10 层设计</w:t>
            </w:r>
          </w:p>
          <w:p w14:paraId="2E79AD4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4.抗扰度：依据GB/T9254.1-2021 标准实验，试验后无异常</w:t>
            </w:r>
          </w:p>
          <w:p w14:paraId="1EDEA5F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5.显示模组运输试验：按 GB/T6587-2012 中 5.10.1.3 的流通条件等级 3 级，显示模组进行试验后无异常</w:t>
            </w:r>
          </w:p>
          <w:p w14:paraId="7DF3767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6.最大功耗/平均功耗眠功耗：平米最大功耗≤260W/㎡；平米平均功耗 ≤85W；睡眠功耗≤12W/㎡；（提供CNAS和CMA认可的第三方检测机构出具的检测报告并加盖供应商公章）</w:t>
            </w:r>
          </w:p>
          <w:p w14:paraId="60B2443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7.HDR 显示技术：依据 CESI/TS 008-2019 标准，支持 HDR高动态光照渲染技术。依据 CESI/TS008-2019 《HDR 显示认证技术规范》，支持高动态范围(HDR，High-DynamicRange) 检测项目峰值亮度1000~1500 、黑色亮度≤0.05cd/ m2 、EOTF曲线拟合度 0. 7- 1. 3 、色域覆盖率≥90（相对 DCI-P3 色空间）、色域重合度≥60%． 达到 HDR3.0 标准。）</w:t>
            </w:r>
          </w:p>
          <w:p w14:paraId="2137D37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8.干扰光：符合 GB/T36101-2018LED 显示屏干扰光标准 LED 显示屏亮度的限值规定。</w:t>
            </w:r>
          </w:p>
          <w:p w14:paraId="3867846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9.灯珠推力测试：随机选择 LED 灯珠，在灯珠四侧以水平夹角 45°的方向施加推力 ≥12N，灯珠未破碎或脱落</w:t>
            </w:r>
          </w:p>
          <w:p w14:paraId="19F5605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10.系统加密功能：具有信号加密传输功能，支持控制器与屏体之间信号加密传输功能，防止网络恶意入侵。（提供CNAS和CMA认可的第三方检测机构出具的检测报告并加盖供应商公章）</w:t>
            </w:r>
          </w:p>
          <w:p w14:paraId="1C91369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11.表面硬度：具备划痕性能技术，表面硬度≥5H</w:t>
            </w:r>
          </w:p>
          <w:p w14:paraId="3367817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12.防碰撞：具备防碰撞焊盘技术 LED ，支持模组级的 LED 灯防撞灯保护装置，符合GB/T20138-2006/IEC62262-2002 要求</w:t>
            </w:r>
          </w:p>
          <w:p w14:paraId="1876AB0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13.宽动态处理：具有H2S宽动态处理技术，解决主控机二级重复播放时的衰减等现象</w:t>
            </w:r>
          </w:p>
          <w:p w14:paraId="688096A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highlight w:val="none"/>
                <w:u w:val="none"/>
                <w:lang w:val="en-US" w:eastAsia="zh-CN" w:bidi="ar"/>
              </w:rPr>
              <w:t xml:space="preserve">14.为保证显示屏质量，要求产品通过CCC（中国国家强制性产品认证证书）、HDR3.0（高动态范围显示技术）认证，（提供产品认证证书或检测报告并加盖供应商公章） </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3B7D2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D212CA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71D3EB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净长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3.84*</w:t>
            </w:r>
            <w:r>
              <w:rPr>
                <w:rFonts w:hint="eastAsia" w:hAnsi="宋体" w:cs="宋体"/>
                <w:i w:val="0"/>
                <w:iCs w:val="0"/>
                <w:color w:val="000000"/>
                <w:sz w:val="18"/>
                <w:szCs w:val="18"/>
                <w:u w:val="none"/>
                <w:lang w:val="en-US" w:eastAsia="zh-CN"/>
              </w:rPr>
              <w:t>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2.4=</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9.216</w:t>
            </w:r>
            <w:r>
              <w:rPr>
                <w:rFonts w:hint="eastAsia"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,含</w:t>
            </w:r>
            <w:r>
              <w:rPr>
                <w:rFonts w:hint="eastAsia" w:hAnsi="宋体" w:cs="宋体"/>
                <w:i w:val="0"/>
                <w:iCs w:val="0"/>
                <w:color w:val="000000"/>
                <w:sz w:val="18"/>
                <w:szCs w:val="18"/>
                <w:u w:val="none"/>
                <w:lang w:val="en-US" w:eastAsia="zh-CN"/>
              </w:rPr>
              <w:t>包</w:t>
            </w:r>
            <w:r>
              <w:rPr>
                <w:rFonts w:hint="eastAsia" w:ascii="宋体" w:hAnsi="宋体" w:eastAsia="宋体" w:cs="宋体"/>
                <w:i w:val="0"/>
                <w:iCs w:val="0"/>
                <w:color w:val="000000"/>
                <w:sz w:val="18"/>
                <w:szCs w:val="18"/>
                <w:u w:val="none"/>
              </w:rPr>
              <w:t>边3.94</w:t>
            </w:r>
            <w:r>
              <w:rPr>
                <w:rFonts w:hint="eastAsia" w:hAnsi="宋体" w:cs="宋体"/>
                <w:i w:val="0"/>
                <w:iCs w:val="0"/>
                <w:color w:val="000000"/>
                <w:sz w:val="18"/>
                <w:szCs w:val="18"/>
                <w:u w:val="none"/>
                <w:lang w:val="en-US" w:eastAsia="zh-CN"/>
              </w:rPr>
              <w:t>m</w:t>
            </w:r>
            <w:r>
              <w:rPr>
                <w:rFonts w:hint="eastAsia" w:ascii="宋体" w:hAnsi="宋体" w:eastAsia="宋体" w:cs="宋体"/>
                <w:i w:val="0"/>
                <w:iCs w:val="0"/>
                <w:color w:val="000000"/>
                <w:sz w:val="18"/>
                <w:szCs w:val="18"/>
                <w:u w:val="none"/>
              </w:rPr>
              <w:t>*2.5</w:t>
            </w:r>
            <w:r>
              <w:rPr>
                <w:rFonts w:hint="eastAsia" w:hAnsi="宋体" w:cs="宋体"/>
                <w:i w:val="0"/>
                <w:iCs w:val="0"/>
                <w:color w:val="000000"/>
                <w:sz w:val="18"/>
                <w:szCs w:val="18"/>
                <w:u w:val="none"/>
                <w:lang w:val="en-US" w:eastAsia="zh-CN"/>
              </w:rPr>
              <w:t>m</w:t>
            </w:r>
            <w:r>
              <w:rPr>
                <w:rFonts w:hint="eastAsia" w:ascii="宋体" w:hAnsi="宋体" w:eastAsia="宋体" w:cs="宋体"/>
                <w:i w:val="0"/>
                <w:iCs w:val="0"/>
                <w:color w:val="000000"/>
                <w:sz w:val="18"/>
                <w:szCs w:val="18"/>
                <w:u w:val="none"/>
              </w:rPr>
              <w:t>=</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9.85</w:t>
            </w:r>
            <w:r>
              <w:rPr>
                <w:rFonts w:hint="eastAsia" w:hAnsi="宋体" w:cs="宋体"/>
                <w:i w:val="0"/>
                <w:iCs w:val="0"/>
                <w:color w:val="000000"/>
                <w:sz w:val="18"/>
                <w:szCs w:val="18"/>
                <w:u w:val="none"/>
                <w:lang w:val="en-US" w:eastAsia="zh-CN"/>
              </w:rPr>
              <w:t>㎡</w:t>
            </w:r>
          </w:p>
        </w:tc>
      </w:tr>
      <w:tr w14:paraId="50D1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64A9A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1FA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电源</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DB0A">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1.200W5V40A，范围4.85V～5.15V输出电流0～40A最大输出功率200W纹波和噪声200mVp-p MAX电源调整率±1%负载调整率±2%开机延迟时间≤ 3S/230Vac</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B71B60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402518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40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B96A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93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65AFD2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E9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网线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9FDE">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1.纯铜六类网线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9D6F62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2C231A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F2C0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90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FCB6CA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467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电源线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90BE">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1.RVV3*4电源线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A7CD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D1CDE7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149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DFE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F56604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6D9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整屏系统排线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80B">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w:t>
            </w:r>
            <w:r>
              <w:rPr>
                <w:rFonts w:hint="eastAsia" w:hAnsi="宋体" w:cs="宋体"/>
                <w:i w:val="0"/>
                <w:iCs w:val="0"/>
                <w:color w:val="000000"/>
                <w:sz w:val="18"/>
                <w:szCs w:val="18"/>
                <w:u w:val="none"/>
                <w:lang w:val="en-US" w:eastAsia="zh-CN"/>
              </w:rPr>
              <w:t>配套模组排线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F0EF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FDEBA8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B66C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45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78040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422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接收卡红黑电源线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B001">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1.5V接收卡红黑线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A1AD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A065BA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B0F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F3C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970C52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5F8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强磁</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FD06">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1.M4-17-17强磁</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C590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06001E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8D26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D5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6D004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6AF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接收系统</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70D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1.支持带载512×512像素，自带10个320HUB接口  26P排针，最大支持40组RGB并行数据输出或者64组串行数据，最大支持32扫，支持3D功能，最大带载512×512像素（PWMIC）。</w:t>
            </w:r>
          </w:p>
          <w:p w14:paraId="444EA9F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2.支持一键应用灯板Flash校正数据，支持灯板Flash存储信息管理，支持mapping功能，支持逐点亮色度校正，支持快速修缝，支持预存画面。</w:t>
            </w:r>
          </w:p>
          <w:p w14:paraId="09F38C49">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3.支持自身电压、温度监测，无需其他外设，支持网线通讯状态监测，支持双电源备份状态检测，支持环路备份。</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2E9B44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张</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37F09F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19</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673A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06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134A1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9EE1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拼控服务器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75B5B2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1.支持6路千兆网口输出，支持显示屏输出画面缩放。宽度范围800-4096，高度范围600-1920，最大带载390w，支持自由走线，摆脱矩形带载限制（提供CNAS和CMA认可的第三方检测机构出具的检测报告并加盖供应商公章）</w:t>
            </w:r>
          </w:p>
          <w:p w14:paraId="415C88D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多种播控方式-U盘播放：可即插即播或拷贝播放，支持HEVC/H265./H264等主流编码格式的4K高清视频解码；手机APP智能操控：可通过手机安装APP应用，实现节目制作发布和显示屏控制；遥控器播控：可在显示屏上进行本地节目播控及简单的节目制作（提供CNAS和CMA认可的第三方检测机构出具的检测报告并加盖供应商公章）</w:t>
            </w:r>
          </w:p>
          <w:p w14:paraId="61F65DC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3.支持Type-c接口/USB接口投屏器，支持多平台终端投屏（包括Windows、Mac OS、IOS、Android系统，最多9路无线投屏画面同时显示），配合终端APP可实现无线投屏控制：镜像反控、无线快照、无线发言（提供CNAS和CMA认可的第三方检测机构出具的检测报告并加盖供应商公章）</w:t>
            </w:r>
          </w:p>
          <w:p w14:paraId="00F6AB4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4.基于Android11定制的桌面UI系统，可添加第三方APP应用（提供CNAS和CMA认可的第三方检测机构出具的检测报告并加盖供应商公章）</w:t>
            </w:r>
          </w:p>
          <w:p w14:paraId="3F411B0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5.支持红外待机唤醒，待机进入低功耗模式，实现待机功耗小于0.5w（提供CNAS和CMA认可的第三方检测机构出具的检测报告并加盖供应商公章）</w:t>
            </w:r>
          </w:p>
          <w:p w14:paraId="26A58FB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6.支持遥控器AI语音控制，集成丰富的语音控制指令，轻松实现屏幕控制（提供CNAS和CMA认可的第三方检测机构出具的检测报告并加盖供应商公章）</w:t>
            </w:r>
          </w:p>
          <w:p w14:paraId="24C6393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7.双WIFI模式，同时支持WiFi AP 和WIFI STA两种模式（提供CNAS和CMA认可的第三方检测机构出具的检测报告并加盖供应商公章）</w:t>
            </w:r>
          </w:p>
          <w:p w14:paraId="360693F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8.支持手机端APP远程进行节目编辑和下发，同时支持音量、亮度、视频源等等控制（提供CNAS和CMA认可的第三方检测机构出具的检测报告并加盖供应商公章）</w:t>
            </w:r>
          </w:p>
          <w:p w14:paraId="30F294E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支持屏精灵云端系统需支持集群式部署，易于横向扩展；屏精灵云端管理平台无需单独安装客户端，可实现随时随地访问，融合实现：媒体管理、用户管理、角色管理、工作组管理、媒体审批、节目管理、播放器管理、播放日志管理（提供CNAS和CMA认可的第三方检测机构出具的检测报告并加盖供应商公章）</w:t>
            </w:r>
          </w:p>
          <w:p w14:paraId="538C7D5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云端屏老板控制管理，平台无需单独安装客户端，可实现随时随地访问，融合实现：企业信息管理、多角色权限管理、显示屏管理、配置文件管理、售前方案配置、画面监控、配置/维护显示屏信息、显示屏故障定位及恢复（提供CNAS和CMA认可的第三方检测机构出具的检测报告并加盖供应商公章）</w:t>
            </w:r>
          </w:p>
          <w:p w14:paraId="53EF89F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11.支持手机端APP进行云端的配置文件下发、显示屏连接以及屏体控制（提供CNAS和CMA认可的第三方检测机构出具的检测报告并加盖供应商公章）</w:t>
            </w:r>
          </w:p>
          <w:p w14:paraId="0FE57B8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12.支持画质效果调节，提供标准、柔和、影院、视讯4种场景模式，同时可自定义调节亮度、饱和度、对比度等参数（提供CNAS和CMA认可的第三方检测机构出具的检测报告并加盖供应商公章）</w:t>
            </w:r>
          </w:p>
          <w:p w14:paraId="7631AC2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13.支持蓝牙5.0，可兼容蓝牙遥控器、蓝牙鼠标、蓝牙键盘、蓝牙音响等，支持一路千兆以太网控制，支持TCP/IP协议，一路RS232串口，对接中控设备，一路传感器接口</w:t>
            </w:r>
          </w:p>
          <w:p w14:paraId="3464E0CD">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 xml:space="preserve">14.2路HDMI1.3输入，1路HDMI OUT输出，支持2路音频输出，1xSPDF数字音频输出接口，1x3.5mm音频输出，支持2路USB2.0输入，用于多媒体播放和功能扩展   </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1118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C335F8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CE7B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AC0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76C84D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2491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配电系统</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027645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1.配电柜;3路 380V输入，220V输出 10KW 带电流、电压表，，带漏电保护，带避雷器，定</w:t>
            </w:r>
          </w:p>
          <w:p w14:paraId="36AA3DA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时开关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A67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0C0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DFCE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68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71F2CF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E85E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服务器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D10BEF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1.采用1U金属结构机箱；外壳防护等级符合GB/T4208-2017中IP20的要求。</w:t>
            </w:r>
          </w:p>
          <w:p w14:paraId="043F199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具备独立的1路DP输出，接口分辨率可设置为4096*2160@60Hz，单接口极限宽度可设置为8192，单口极限高度可设置4095。4路HDMI输出，第一个接口可设置为4K模式，分辨率可以设置为4096*2160@60Hz，单接口极限宽度可设置为8192，单口极限高度可设置4095，此时另外三个HDMI接口禁用。第一个接口设置为2K模式时，4个HDMI口可同时输出，分辨率设置为1920*1080@60hz,单口极限宽度2048，极限高度1280。（提供CNAS和CMA认可的第三方检测机构出具的检测报告并加盖供应商公章）</w:t>
            </w:r>
          </w:p>
          <w:p w14:paraId="20598B1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3.设备出厂配置6核12线程3.30GHz主频的高速处理器、16G DDR42 666高速内存、250固态硬盘，企业版操作系统。</w:t>
            </w:r>
          </w:p>
          <w:p w14:paraId="1438399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4.支持一键硬件开关机控制和一键软件远程开关机控制，整机自带6路USB接口。1路3.5mm麦克风音频输入接口，1路3.5mm音频输出接口。支持千兆网口通讯，可支持第三方通过TCP、UDP进行集成控制。</w:t>
            </w:r>
          </w:p>
          <w:p w14:paraId="527CA87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5.可满足至少1个4K2K@60fps或4个2K1K@60fps视频的硬件解码播放，且播放流畅不卡顿。</w:t>
            </w:r>
          </w:p>
          <w:p w14:paraId="57CBD9D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6.支持至少10台设备联机控制，通过一台主机控制其他从机进行素材下发、画面编辑、属性编辑、节目切换、进度调整。（提供CNAS和CMA认可的第三方检测机构出具的检测报告并加盖供应商公章）</w:t>
            </w:r>
          </w:p>
          <w:p w14:paraId="62B35C1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支持1路4K输出，可以拆分成1024个子输出，每个子输出支持任意角度旋转，可对子输出接口位置任意进行排序，实现多个输出接口对应画面的任意拆分重组以及任意角度旋转，实现对不规则显示屏的拼接带载。（提供CNAS和CMA认可的第三方检测机构出具的检测报告并加盖供应商公章）</w:t>
            </w:r>
          </w:p>
          <w:p w14:paraId="37B91E0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8.支持输出接口的任意角度旋转，实现对创意显示屏的带载显</w:t>
            </w:r>
          </w:p>
          <w:p w14:paraId="10B9208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支持节目整体播放、暂停、停止、音量调节，单个媒体的音量调节，单个视频裁剪，支持多画面同时播放时按照主计时媒体进行跳转，节目锁定。支持排期播放和播放日志查看功能。支持软件异常后恢复正常播放的功能。</w:t>
            </w:r>
          </w:p>
          <w:p w14:paraId="000B9C2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10.支持通过可视化控制平台移动端程序对播放画面的编辑和控制。</w:t>
            </w:r>
          </w:p>
          <w:p w14:paraId="7289B9C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11.支持在媒体库中添加本地的视频文件、图片文件、音频文件、字幕、数字时钟、PPT 文件、NDI 媒体、采集设备、多网页、 流媒体、播放合集。</w:t>
            </w:r>
          </w:p>
          <w:p w14:paraId="3196E48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支持素材可视化编辑，拖拽，复制、黏贴，多选、锁定、替换，属性调节和属性继承。支持节目的编辑、复制、黏贴。支持素材播控进度的自由控制、正计时、倒计时进度查看，支持输出画面解锁功能。(投标人提供CNAS认可的检测机构出具的测试报告并加盖生产厂商鲜章）</w:t>
            </w:r>
          </w:p>
          <w:p w14:paraId="3BA5184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13.支持将不同素材的声音输出到不同的音频口。</w:t>
            </w:r>
          </w:p>
          <w:p w14:paraId="242F718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14.图层能力检验支持最大4图层和1个音频图层同时播放（提供CNAS和CMA认可的第三方检测机构出具的检测报告并加盖供应商公章）</w:t>
            </w:r>
          </w:p>
          <w:p w14:paraId="0C3A3454">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15.为保证设备稳定运行，MTBF可不间断工作≥300000小时，平均修复时间MTTR＜15分钟。（提供CNAS和CMA认可的第三方检测机构出具的检测报告并加盖供应商公章）</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CA3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008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671B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A2D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D9DAE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7099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视频会议摄像头</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3AE500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1.摄像机可提供4K超高清视频，出色的清晰度和流畅度，准确的色彩还原可以精确地重现每个细节，从而为您带来生动的视频体验。</w:t>
            </w:r>
          </w:p>
          <w:p w14:paraId="350C12A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2.36倍高清变焦，80°广角镜头，凭借12倍光学变焦，3倍数码变焦和80°广角镜头，UVC84可轻松覆盖中型或大型会议室，使远端可以清楚地看到坐在会议室中的每个人。</w:t>
            </w:r>
          </w:p>
          <w:p w14:paraId="03BCB96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3.摄像机集成了音频功能： 完美兼容阵列麦克风和吸顶麦克风，搭配会议音箱，可提供出色的音频体验。</w:t>
            </w:r>
          </w:p>
          <w:p w14:paraId="48D0C321">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4.自动框人像功能可实时检测与会者，根据与会者位置自动调整呈现最佳画幅，免去手动调节摄像机操作，让与会人员更专注于会议内容。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B1C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E35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4100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37E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B525B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7925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拾音器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FF2F71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1.5英寸1280x720像素多点触摸屏</w:t>
            </w:r>
          </w:p>
          <w:p w14:paraId="785E04C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 6米麦克风拾音半径，360°矩阵麦克风拾音</w:t>
            </w:r>
          </w:p>
          <w:p w14:paraId="1F7A4C0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 内置双频2.4G/5G Wi-Fi</w:t>
            </w:r>
          </w:p>
          <w:p w14:paraId="66124418">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4.支持有线麦CPE90/无线麦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4EC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48E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BF9C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A43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EE9B7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233F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钢结构</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91CF2E5">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镀锌钢管及不锈钢包边</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26C4C1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5636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8.59</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4608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853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2BF4DE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8976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运输安装调试售后</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EFCEBA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安装、调试、交付、售后</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6D3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C74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8.59</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7D78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7C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52B37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F01D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屏体强电弱电布线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1799277">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3*4平方电缆及机柜到屏体网线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8654CA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A09403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ABBA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866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AFB3E04">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hAnsi="宋体" w:cs="宋体"/>
                <w:b/>
                <w:bCs/>
                <w:i w:val="0"/>
                <w:iCs w:val="0"/>
                <w:color w:val="000000"/>
                <w:sz w:val="18"/>
                <w:szCs w:val="18"/>
                <w:u w:val="none"/>
                <w:lang w:val="en-US" w:eastAsia="zh-CN"/>
              </w:rPr>
              <w:t>(二)音响部分</w:t>
            </w:r>
          </w:p>
        </w:tc>
      </w:tr>
      <w:tr w14:paraId="47B2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3EAA9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E731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无源全频音箱</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EA4DB3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1.单元组成:LF: 1×8″/HF：1×1.35″；</w:t>
            </w:r>
          </w:p>
          <w:p w14:paraId="5C78483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2.频率响应：≥60-19kHz；</w:t>
            </w:r>
          </w:p>
          <w:p w14:paraId="64E075D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3.分频点：≥2400；</w:t>
            </w:r>
          </w:p>
          <w:p w14:paraId="3D2F361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4.指向性：≥90°× 50°；</w:t>
            </w:r>
          </w:p>
          <w:p w14:paraId="684B38E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5.灵敏度（1W/1m）：≥93dB（1W/1m ）；</w:t>
            </w:r>
          </w:p>
          <w:p w14:paraId="6FE49FC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6.最大声压级（1m）：≤116dB（连续）/ ≤122dB（峰值）；</w:t>
            </w:r>
          </w:p>
          <w:p w14:paraId="6D12567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7.功率（AES）：≥200W（连续）/≥800W（峰值）；</w:t>
            </w:r>
          </w:p>
          <w:p w14:paraId="6CDB8E9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8.额定阻抗：8Ω</w:t>
            </w:r>
          </w:p>
          <w:p w14:paraId="15772821">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9.驱动方式 内置2分频</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AB6117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只</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7E73EE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10E8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FB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F84900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0FAE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支架</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46BD2DB">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1.落地支架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D7F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552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80CE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9A5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4C29C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C044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双通道专业数字功放</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3CD515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1.8欧姆立体声功率≥400W×2；</w:t>
            </w:r>
          </w:p>
          <w:p w14:paraId="269F87D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2.4欧姆立体声功率:2 x 600W；</w:t>
            </w:r>
          </w:p>
          <w:p w14:paraId="4867D3B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3.2欧姆立体声功率≥2 x 800W；</w:t>
            </w:r>
          </w:p>
          <w:p w14:paraId="076BDB3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4.8欧姆桥接功率≥1 x 800W；</w:t>
            </w:r>
          </w:p>
          <w:p w14:paraId="3C2F02E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5.4欧姆桥接功率≥1 x1600W；</w:t>
            </w:r>
          </w:p>
          <w:p w14:paraId="4B29DF8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6.信噪比S/N:≥102dB；</w:t>
            </w:r>
          </w:p>
          <w:p w14:paraId="4EF8176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7.输入灵敏度≥0.775V/1.44V rms；</w:t>
            </w:r>
          </w:p>
          <w:p w14:paraId="6A5525C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8.信号输入、输出端子:平衡XLR输入、非平衡RCA输入各一组；</w:t>
            </w:r>
          </w:p>
          <w:p w14:paraId="2451180C">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9.阻尼系数:8欧负载，1KHz以下，≥300，≥350，≥400；</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134674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995216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D6E0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D20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10D7A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7FC7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数字前级音频处理器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9F3515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1.音乐参量均衡≥7段;</w:t>
            </w:r>
          </w:p>
          <w:p w14:paraId="3117197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2.音乐到主输出高通滤波器12dB/24dB(0Hz - 303Hz);</w:t>
            </w:r>
          </w:p>
          <w:p w14:paraId="65F28AF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3.有四种麦克风FBE模式：OFF 1 2 3;</w:t>
            </w:r>
          </w:p>
          <w:p w14:paraId="2C38127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4.有麦克风压限功能</w:t>
            </w:r>
          </w:p>
          <w:p w14:paraId="1E89D81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5.段麦克风参量均衡效果</w:t>
            </w:r>
          </w:p>
          <w:p w14:paraId="38C0BE7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6.两个音乐输入端口：1/2</w:t>
            </w:r>
          </w:p>
          <w:p w14:paraId="586C137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7.音乐输入增益：0dB/3dB/6dB (用户模式不可调节)</w:t>
            </w:r>
          </w:p>
          <w:p w14:paraId="5C1B61E4">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8.键盘锁密码与系统模式切密码</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9AD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C0C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C0B1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BB3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7229F8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E688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模拟调音台</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0AAF2B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1.6个话筒输入</w:t>
            </w:r>
          </w:p>
          <w:p w14:paraId="55107A8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2.1个立体声输出</w:t>
            </w:r>
          </w:p>
          <w:p w14:paraId="54A01DC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3.1个立体声返回                          </w:t>
            </w:r>
          </w:p>
          <w:p w14:paraId="032F81A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4.通道三段EQ                            </w:t>
            </w:r>
          </w:p>
          <w:p w14:paraId="4250376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5.1组辅助效果转换输出                  </w:t>
            </w:r>
          </w:p>
          <w:p w14:paraId="602E0E2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6.16种DSP echo效果器                   </w:t>
            </w:r>
          </w:p>
          <w:p w14:paraId="12EFF31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 xml:space="preserve">7.USB独立播放通道                     </w:t>
            </w:r>
          </w:p>
          <w:p w14:paraId="31B0D48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8.噪声 Noise:≤86 dBu</w:t>
            </w:r>
          </w:p>
          <w:p w14:paraId="3B1D074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9.信噪比Signal to Noise Ratio</w:t>
            </w:r>
          </w:p>
          <w:p w14:paraId="7DADD10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10.通道线路和话筒输入   80-90db</w:t>
            </w:r>
          </w:p>
          <w:p w14:paraId="0E9D3C7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11.监听室输出   80-100db</w:t>
            </w:r>
          </w:p>
          <w:p w14:paraId="23D1EFD7">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12.效果/辅助输出 80-100db</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303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A89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F1C1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7CF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A8BD1D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6FDE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真分集无线话筒</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A28DED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1.一拖二真分集话筒（配手持），频率范围   600-940MHz，可调信道数 128+128，振荡方式 锁相环（PLL）频率合成，频率稳定性 ±10ppm，接收方式 超外差二次变频，接收灵敏度  -100dBm，音频频响  40-18000Hz，失真度 ≤1%，信噪比  ≥100dB，音频输出   （XLR）卡侬座独立平衡输出和∅6.35插座混合不平衡输出，电源规格 DC12-15V/1000mA，消耗规格 ≤8W</w:t>
            </w:r>
          </w:p>
          <w:p w14:paraId="297E9B9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2.麦克风规格：频率范围 600-940MHz，可调信道数 128，频率稳定性 ±10ppm，调制方式  FM，射频功率  ≤50mW，音频频响  40-18000Hz，失真度 ≤1%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9F5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ED5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0348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F8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F60E3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80BB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电源时序器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A84D09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1.单路30A继电器，13A磷铜万用插座。</w:t>
            </w:r>
          </w:p>
          <w:p w14:paraId="32B265F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2.8路万能插座，纯铜导片；</w:t>
            </w:r>
          </w:p>
          <w:p w14:paraId="6423FD3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3.带LED电压显示屏，能检测接入电压；</w:t>
            </w:r>
          </w:p>
          <w:p w14:paraId="0D9C9E5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4.带8路旁通开关，支持单通道独立旁通和总旁通；</w:t>
            </w:r>
          </w:p>
          <w:p w14:paraId="2071771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5.前面板12VUSB供电，方便手机等设备直接充电；</w:t>
            </w:r>
          </w:p>
          <w:p w14:paraId="5924866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6.两路级联接口；</w:t>
            </w:r>
          </w:p>
          <w:p w14:paraId="3C3F5BE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7.技持232中控控制；</w:t>
            </w:r>
          </w:p>
          <w:p w14:paraId="299435E0">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8.采用3*6平方珠江电缆线作为电源线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C70E7F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06DEDC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18A9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6CF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E6BDDE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8794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电子桌牌</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9423BE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1..4寸双面屏电子桌牌智能无纸化席位卡会议桌签</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92E650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B93990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48A0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F76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3940A34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1EA4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无线路由器</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DB8A17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1.5g插卡路由器 wifi6千兆无线路由 家用4G 5G CPE 移动wifi路由器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100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25C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A4B1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07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43A53E3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32B5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带充电</w:t>
            </w:r>
          </w:p>
          <w:p w14:paraId="6EBF4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无线代表单元</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2A359E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1.话筒采用≥2.4寸彩色显示屏，具有计时功能</w:t>
            </w:r>
          </w:p>
          <w:p w14:paraId="167E1EB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2.话筒座采用金属座设计，经久耐用。</w:t>
            </w:r>
          </w:p>
          <w:p w14:paraId="249B3B7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3.话筒座内置锂电池并带有USB充电口，可进行充电。</w:t>
            </w:r>
          </w:p>
          <w:p w14:paraId="7CE1FC5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4.专业高保真电容咪芯，拾音灵敏、语音清晰，带宽达到20Hz~20KHz</w:t>
            </w:r>
          </w:p>
          <w:p w14:paraId="35E49DE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5采用防干扰电路设计，可防止手机等电子产品的干扰。</w:t>
            </w:r>
          </w:p>
          <w:p w14:paraId="09A278D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6.主席单元带有批准和优先功能按键，连接时不受位置限制可任意安装，具有全权控制会议秩序的优先功能，可控制会议气氛。</w:t>
            </w:r>
          </w:p>
          <w:p w14:paraId="7D569DD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7.话筒耗电量为120mAh，可连续使用8小时以上；</w:t>
            </w:r>
          </w:p>
          <w:p w14:paraId="4AD5FC0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8.频率稳定度：+-0.001%</w:t>
            </w:r>
          </w:p>
          <w:p w14:paraId="6C0B295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9信噪比：S/N：&gt;85dB</w:t>
            </w:r>
          </w:p>
          <w:p w14:paraId="3D1D155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10.失真度THD：&lt;0.01%</w:t>
            </w:r>
          </w:p>
          <w:p w14:paraId="605DFAF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11.邻频干扰抑制：&gt;60dB</w:t>
            </w:r>
          </w:p>
          <w:p w14:paraId="64C8FD0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12.咪芯指向性：心形指向</w:t>
            </w:r>
          </w:p>
          <w:p w14:paraId="733D76F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13.拾音灵敏度：&gt;20dBM（1V）</w:t>
            </w:r>
          </w:p>
          <w:p w14:paraId="6938D9F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14.发射功率：&gt;+10dBM(10MW)</w:t>
            </w:r>
          </w:p>
          <w:p w14:paraId="13CFF97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15.麦克风功耗：120mAh</w:t>
            </w:r>
          </w:p>
          <w:p w14:paraId="651C2FB6">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16.UHF频率范围：600MHz-700MHz</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17AF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DE6890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5567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E8E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0161FDE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9377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无线系统主机</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396B27F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1.传输距离≥80米</w:t>
            </w:r>
          </w:p>
          <w:p w14:paraId="4E0E831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2.通信方式：UHF无线双向</w:t>
            </w:r>
          </w:p>
          <w:p w14:paraId="4CD224F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3.频率范围：500MHz-950MHz</w:t>
            </w:r>
          </w:p>
          <w:p w14:paraId="489E0A4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4.调制方式：FSK</w:t>
            </w:r>
          </w:p>
          <w:p w14:paraId="604ACB5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5.接收灵敏度：≥100dBm</w:t>
            </w:r>
          </w:p>
          <w:p w14:paraId="5C2B438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6.辐射功率：≦+6dBm</w:t>
            </w:r>
          </w:p>
          <w:p w14:paraId="4B9BA64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7.频率偏差：&lt;0.002</w:t>
            </w:r>
          </w:p>
          <w:p w14:paraId="5220BE9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8.数据速率≥100KBPS</w:t>
            </w:r>
          </w:p>
          <w:p w14:paraId="7E7BF04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9.系统总参数指标:</w:t>
            </w:r>
          </w:p>
          <w:p w14:paraId="5DB396A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10信号覆盖范围：室内半径80米</w:t>
            </w:r>
          </w:p>
          <w:p w14:paraId="3985503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11.音频总增益：≦20dB</w:t>
            </w:r>
          </w:p>
          <w:p w14:paraId="7FF1292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12.信噪比:&gt;85dB</w:t>
            </w:r>
          </w:p>
          <w:p w14:paraId="4D101BD9">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13.音频总谐波失真：≦0.8%</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272E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CE0240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64DF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16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DB649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278F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真分集一拖二领夹话筒</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1BF7B0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1.一拖二真分集话筒（配腰包）频率范围   600-940MHz，可调信道数 128+128，振荡方式 锁相环（PLL）频率合成，频率稳定性 ±10ppm，接收方式 超外差二次变频，接收灵敏度  -100dBm，音频频响  40-18000Hz，失真度 ≤1%，信噪比  ≥100dB，音频输出   （XLR）卡侬座独立平衡输出和∅6.35插座混合不平衡输出，电源规格 DC12-15V/1000mA，消耗规格 ≤8W，</w:t>
            </w:r>
          </w:p>
          <w:p w14:paraId="06DB4C2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2.麦克风规格：频率范围   600-940MHz，可调信道数 128，频率稳定性 ±10ppm，调制方式  FM射频功率  ≤50mW，音频频响  40-18000Hz，失真度 ≤1%，电池规格   2×1.5V AA Size，续用时间   5-10小时，</w:t>
            </w:r>
          </w:p>
          <w:p w14:paraId="1D7D9AD5">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3.双调谐真分集，可调发射功率，可调128+128信道，自动搜索空闲信道、红外同步、数字身份验证（ID），可调静噪（距离），操作距离500米（空旷距离），数字式电子音量"，</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04A142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77836E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BA8E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C3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6BD9E1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3681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卡侬头（母）-卡侬（公）</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DCB730D">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1.卡侬头（母）-卡侬（公）</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9F0AED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条</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F8372D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B709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049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398A8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4B4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莲花-话筒插头</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B18ABA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1.莲花-话筒插头</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B29C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hAnsi="宋体" w:cs="宋体"/>
                <w:i w:val="0"/>
                <w:iCs w:val="0"/>
                <w:color w:val="000000"/>
                <w:sz w:val="18"/>
                <w:szCs w:val="18"/>
                <w:u w:val="none"/>
                <w:lang w:val="en-US" w:eastAsia="zh-CN"/>
              </w:rPr>
              <w:t>条</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315E56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3AC4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4B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1015AD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3417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会议室机柜</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76B87B3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1.22U 高1.2米 深0.6米 宽0.6米</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8D957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EA2F92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B466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16B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7400D5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611F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3.5转双莲花</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0117B7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1.5转双莲花</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DD049B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条</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087BFA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D158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F1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189AB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F20C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音响金银线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0C13E1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1.2*1.5音响金银线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6A8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2CA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100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18A5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30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551190F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3DA4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音频线（咪线）</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D8D8A8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1.RVVP2*0.3音频线（咪线）</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D25781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米</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5F2FC1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100</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C75D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1F2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67992A9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071F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布线管</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DE6005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1.PVC布线管 φ25/φ32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C0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7CE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5622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F7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14:paraId="29B3CFA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1E3D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辅料及安装调试</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F4F845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1.安装调试</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A921DA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项</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490642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6E45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CDD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281A1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hAnsi="宋体" w:cs="宋体"/>
                <w:b/>
                <w:bCs/>
                <w:i w:val="0"/>
                <w:iCs w:val="0"/>
                <w:color w:val="000000"/>
                <w:sz w:val="18"/>
                <w:szCs w:val="18"/>
                <w:u w:val="none"/>
                <w:lang w:val="en-US" w:eastAsia="zh-CN"/>
              </w:rPr>
              <w:t>五、二</w:t>
            </w:r>
            <w:r>
              <w:rPr>
                <w:rFonts w:hint="eastAsia" w:ascii="宋体" w:hAnsi="宋体" w:eastAsia="宋体" w:cs="宋体"/>
                <w:b/>
                <w:bCs/>
                <w:i w:val="0"/>
                <w:iCs w:val="0"/>
                <w:color w:val="000000"/>
                <w:sz w:val="18"/>
                <w:szCs w:val="18"/>
                <w:u w:val="none"/>
              </w:rPr>
              <w:t>号会议室室内P1.839显示屏及音箱</w:t>
            </w:r>
          </w:p>
        </w:tc>
      </w:tr>
      <w:tr w14:paraId="58F5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70BD8F3">
            <w:pPr>
              <w:keepNext w:val="0"/>
              <w:keepLines w:val="0"/>
              <w:widowControl/>
              <w:suppressLineNumbers w:val="0"/>
              <w:jc w:val="both"/>
              <w:textAlignment w:val="center"/>
              <w:rPr>
                <w:rFonts w:hint="default" w:hAnsi="宋体" w:cs="宋体"/>
                <w:i w:val="0"/>
                <w:iCs w:val="0"/>
                <w:color w:val="000000"/>
                <w:sz w:val="18"/>
                <w:szCs w:val="18"/>
                <w:u w:val="none"/>
                <w:lang w:val="en-US" w:eastAsia="zh-CN"/>
              </w:rPr>
            </w:pPr>
            <w:r>
              <w:rPr>
                <w:rFonts w:hint="eastAsia" w:hAnsi="宋体" w:cs="宋体"/>
                <w:b/>
                <w:bCs/>
                <w:i w:val="0"/>
                <w:iCs w:val="0"/>
                <w:color w:val="000000"/>
                <w:sz w:val="18"/>
                <w:szCs w:val="18"/>
                <w:u w:val="none"/>
                <w:lang w:val="en-US" w:eastAsia="zh-CN"/>
              </w:rPr>
              <w:t>（一）大屏部分</w:t>
            </w:r>
          </w:p>
        </w:tc>
      </w:tr>
      <w:tr w14:paraId="078D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2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565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显示屏体</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63D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★1.像数点间距 ≤1.839mm ,像素密度 ≥295664Dots/㎡，视角：水平视角≥173°，垂直视角≥171°；对比度：≥9000：1，最大亮度：≥800cd/㎡；换帧频率（Hz）：50Hz、60Hz、120Hz、240Hz，亮度均匀性≥99%，发光中心距偏差≥0.8%；</w:t>
            </w:r>
          </w:p>
          <w:p w14:paraId="6EA0A9D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2.刷新率:支持通过配套软件调节刷新率的设置选项，刷新率≥3840Hz,支持 3840Hz 至7680Hz,同时支持 0~100%无极调节</w:t>
            </w:r>
          </w:p>
          <w:p w14:paraId="6EEE60D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3.PCB 电路设计：PCB 采用 FR-4 材质，灯驱合一，电路及表面处理采用双层板 OSP 工艺，支持 2 层，4 层，6 层，8 层，10 层设计</w:t>
            </w:r>
          </w:p>
          <w:p w14:paraId="06BE0D8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4.抗扰度：依据GB/T9254.1-2021 标准实验，试验后无异常</w:t>
            </w:r>
          </w:p>
          <w:p w14:paraId="2F3C1E7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5.显示模组运输试验：按 GB/T6587-2012 中 5.10.1.3 的流通条件等级 3 级，显示模组进行试验后无异常</w:t>
            </w:r>
          </w:p>
          <w:p w14:paraId="046E62B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6.最大功耗/平均功耗/睡眠功耗：平米最大功耗≤260W/㎡；平米平均功耗 ≤85W；睡眠功耗≤12W/㎡；</w:t>
            </w:r>
          </w:p>
          <w:p w14:paraId="63AFABD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7.HDR 显示技术：依据 CESI/TS 008-2019 标准，支持 HDR高动态光照渲染技术。依据 CESI/TS008-2019 《HDR 显示认证技术规范》，支持高动态范围(HDR，High-DynamicRange) 检测项目峰值亮度1000~1500 、黑色亮度≤0.05cd/ m2 、EOTF曲线拟合度 0. 7- 1. 3 、色域覆盖率≥90（相对 DCI-P3 色空间）、色域重合度≥60%． 达到 HDR3.0 标准。）</w:t>
            </w:r>
          </w:p>
          <w:p w14:paraId="0629CE3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8.干扰光：符合 GB/T36101-2018LED 显示屏干扰光标准 LED 显示屏亮度的限值规定。（提供CNAS和CMA认可的第三方检测机构出具的检测报告并加盖供应商公章）</w:t>
            </w:r>
          </w:p>
          <w:p w14:paraId="066B99D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9.灯珠推力测试：随机选择 LED 灯珠，在灯珠四侧以水平夹角 45°的方向施加推力 ≥12N，灯珠未破碎或脱落</w:t>
            </w:r>
          </w:p>
          <w:p w14:paraId="6041DFE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10.系统加密功能：具有信号加密传输功能，支持控制器与屏体之间信号加密传输功能，防止网络恶意入侵。</w:t>
            </w:r>
          </w:p>
          <w:p w14:paraId="696EB08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11.表面硬度：具备划痕性能技术，表面硬度≥5H（提供CNAS和CMA认可的第三方检测机构出具的检测报告并加盖供应商公章）</w:t>
            </w:r>
          </w:p>
          <w:p w14:paraId="674CC42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12.防碰撞：具备防碰撞焊盘技术 LED ，支持模组级的 LED 灯防撞灯保护装置，符合GB/T20138-2006/IEC62262-2002 要求</w:t>
            </w:r>
          </w:p>
          <w:p w14:paraId="50FD77A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13.宽动态处理：具有H2S宽动态处理技术，解决主控机二级重复播放时的衰减等现象</w:t>
            </w:r>
          </w:p>
          <w:p w14:paraId="11C7E1BF">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highlight w:val="none"/>
                <w:u w:val="none"/>
                <w:lang w:val="en-US" w:eastAsia="zh-CN" w:bidi="ar"/>
              </w:rPr>
              <w:t xml:space="preserve">14.为保证显示屏质量，要求产品通过CCC（中国国家强制性产品认证证书）、环保II认证（提供产品认证证书或检测报告并加盖供应商公章）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4F5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D2B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F9F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净长</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3.84*</w:t>
            </w:r>
            <w:r>
              <w:rPr>
                <w:rFonts w:hint="eastAsia" w:hAnsi="宋体" w:cs="宋体"/>
                <w:i w:val="0"/>
                <w:iCs w:val="0"/>
                <w:color w:val="000000"/>
                <w:sz w:val="18"/>
                <w:szCs w:val="18"/>
                <w:u w:val="none"/>
                <w:lang w:val="en-US" w:eastAsia="zh-CN"/>
              </w:rPr>
              <w:t>高</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2.4=9.216</w:t>
            </w:r>
            <w:r>
              <w:rPr>
                <w:rFonts w:hint="eastAsia" w:hAnsi="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,含</w:t>
            </w:r>
            <w:r>
              <w:rPr>
                <w:rFonts w:hint="eastAsia" w:hAnsi="宋体" w:cs="宋体"/>
                <w:i w:val="0"/>
                <w:iCs w:val="0"/>
                <w:color w:val="000000"/>
                <w:sz w:val="18"/>
                <w:szCs w:val="18"/>
                <w:u w:val="none"/>
                <w:lang w:val="en-US" w:eastAsia="zh-CN"/>
              </w:rPr>
              <w:t>包</w:t>
            </w:r>
            <w:r>
              <w:rPr>
                <w:rFonts w:hint="eastAsia" w:ascii="宋体" w:hAnsi="宋体" w:eastAsia="宋体" w:cs="宋体"/>
                <w:i w:val="0"/>
                <w:iCs w:val="0"/>
                <w:color w:val="000000"/>
                <w:sz w:val="18"/>
                <w:szCs w:val="18"/>
                <w:u w:val="none"/>
              </w:rPr>
              <w:t>边3.94</w:t>
            </w:r>
            <w:r>
              <w:rPr>
                <w:rFonts w:hint="eastAsia" w:hAnsi="宋体" w:cs="宋体"/>
                <w:i w:val="0"/>
                <w:iCs w:val="0"/>
                <w:color w:val="000000"/>
                <w:sz w:val="18"/>
                <w:szCs w:val="18"/>
                <w:u w:val="none"/>
                <w:lang w:val="en-US" w:eastAsia="zh-CN"/>
              </w:rPr>
              <w:t>m</w:t>
            </w:r>
            <w:r>
              <w:rPr>
                <w:rFonts w:hint="eastAsia" w:ascii="宋体" w:hAnsi="宋体" w:eastAsia="宋体" w:cs="宋体"/>
                <w:i w:val="0"/>
                <w:iCs w:val="0"/>
                <w:color w:val="000000"/>
                <w:sz w:val="18"/>
                <w:szCs w:val="18"/>
                <w:u w:val="none"/>
              </w:rPr>
              <w:t>*2.5</w:t>
            </w:r>
            <w:r>
              <w:rPr>
                <w:rFonts w:hint="eastAsia" w:hAnsi="宋体" w:cs="宋体"/>
                <w:i w:val="0"/>
                <w:iCs w:val="0"/>
                <w:color w:val="000000"/>
                <w:sz w:val="18"/>
                <w:szCs w:val="18"/>
                <w:u w:val="none"/>
                <w:lang w:val="en-US" w:eastAsia="zh-CN"/>
              </w:rPr>
              <w:t>m</w:t>
            </w:r>
            <w:r>
              <w:rPr>
                <w:rFonts w:hint="eastAsia" w:ascii="宋体" w:hAnsi="宋体" w:eastAsia="宋体" w:cs="宋体"/>
                <w:i w:val="0"/>
                <w:iCs w:val="0"/>
                <w:color w:val="000000"/>
                <w:sz w:val="18"/>
                <w:szCs w:val="18"/>
                <w:u w:val="none"/>
              </w:rPr>
              <w:t>=</w:t>
            </w:r>
            <w:r>
              <w:rPr>
                <w:rFonts w:hint="eastAsia" w:ascii="宋体" w:hAnsi="宋体" w:cs="宋体"/>
                <w:i w:val="0"/>
                <w:iCs w:val="0"/>
                <w:color w:val="000000"/>
                <w:sz w:val="18"/>
                <w:szCs w:val="18"/>
                <w:u w:val="none"/>
                <w:lang w:eastAsia="zh-CN"/>
              </w:rPr>
              <w:t>约</w:t>
            </w:r>
            <w:r>
              <w:rPr>
                <w:rFonts w:hint="eastAsia" w:ascii="宋体" w:hAnsi="宋体" w:eastAsia="宋体" w:cs="宋体"/>
                <w:i w:val="0"/>
                <w:iCs w:val="0"/>
                <w:color w:val="000000"/>
                <w:sz w:val="18"/>
                <w:szCs w:val="18"/>
                <w:u w:val="none"/>
              </w:rPr>
              <w:t>9.85</w:t>
            </w:r>
            <w:r>
              <w:rPr>
                <w:rFonts w:hint="eastAsia" w:hAnsi="宋体" w:cs="宋体"/>
                <w:i w:val="0"/>
                <w:iCs w:val="0"/>
                <w:color w:val="000000"/>
                <w:sz w:val="18"/>
                <w:szCs w:val="18"/>
                <w:u w:val="none"/>
                <w:lang w:val="en-US" w:eastAsia="zh-CN"/>
              </w:rPr>
              <w:t>㎡</w:t>
            </w:r>
          </w:p>
        </w:tc>
      </w:tr>
      <w:tr w14:paraId="54AC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AA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F6F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电源</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C541">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1.200W5V40A，范围4.85V～5.15V输出电流0～40A最大输出功率200W纹波和噪声200mVp-p MAX电源调整率±1%负载调整率±2%开机延迟时间≤ 3S/230Vac</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80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CD8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40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4340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3AA2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8C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999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网线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8510">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纯铜六类网线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87D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EFF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C0D8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1235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1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3BF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电源线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D4FD">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RVV3*4电源线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404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339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C15B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5BF4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E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402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整屏系统排线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53B1">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w:t>
            </w:r>
            <w:r>
              <w:rPr>
                <w:rFonts w:hint="eastAsia" w:hAnsi="宋体" w:cs="宋体"/>
                <w:i w:val="0"/>
                <w:iCs w:val="0"/>
                <w:color w:val="000000"/>
                <w:sz w:val="18"/>
                <w:szCs w:val="18"/>
                <w:u w:val="none"/>
                <w:lang w:val="en-US" w:eastAsia="zh-CN"/>
              </w:rPr>
              <w:t>配套模组排线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B0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BB7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C093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2767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6C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EB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接收卡红黑电源线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D8DD">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5V接收卡红黑线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76D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523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24C1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2084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AA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8EE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强磁</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F980">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M4-17-17强磁</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BD9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130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C96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4C72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F2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D4D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接收系统</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7D0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1.支持带载512×512像素，自带10个320HUB接口  26P排针，最大支持40组RGB并行数据输出或者64组串行数据，最大支持32扫，支持3D功能，最大带载512×512像素（PWMIC）。</w:t>
            </w:r>
          </w:p>
          <w:p w14:paraId="51A2398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2.支持一键应用灯板Flash校正数据，支持灯板Flash存储信息管理，支持mapping功能，支持逐点亮色度校正，支持快速修缝，支持预存画面。</w:t>
            </w:r>
          </w:p>
          <w:p w14:paraId="6CE0C02A">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3.支持自身电压、温度监测，无需其他外设，支持网线通讯状态监测，支持双电源备份状态检测，支持环路备份。</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7B0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张</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F15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0BF4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7042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F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5A0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拼控服务器</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CF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1.支持 1 路 DVI，1 路 HDMI1.3，1 路 VGA，1 路 USB 播放，1 路 CVBS，1 路选配扩展子卡。</w:t>
            </w:r>
          </w:p>
          <w:p w14:paraId="5F32984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2.支持 4 个网口输出，最大带载 260 万像素，最大宽度 3840 像素，最大高度 1920像素。</w:t>
            </w:r>
          </w:p>
          <w:p w14:paraId="2D55AAC1">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3.支持创建 6 个用户场景作为模板保存，可直接调用。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2A1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783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3104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544C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2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C64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配电系统</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8C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1.配电柜 3路 380V输入，220V输出 10KW 带电流、电压表，，带漏电保护，带避雷器，定</w:t>
            </w:r>
          </w:p>
          <w:p w14:paraId="7F8936EE">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时开关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48D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2FC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8089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7956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D2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A66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服务器</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CD0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1.采用1U金属结构机箱；外壳防护等级符合GB/T4208-2017中IP20的要求。</w:t>
            </w:r>
          </w:p>
          <w:p w14:paraId="4ACC293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具备独立的1路DP输出，接口分辨率可设置为4096*2160@60Hz，单接口极限宽度可设置为8192，单口极限高度可设置4095。4路HDMI输出，第一个接口可设置为4K模式，分辨率可以设置为4096*2160@60Hz，单接口极限宽度可设置为8192，单口极限高度可设置4095，此时另外三个HDMI接口禁用。第一个接口设置为2K模式时，4个HDMI口可同时输出，分辨率设置为1920*1080@60hz,单口极限宽度2048，极限高度1280。（提供CNAS和CMA认可的第三方检测机构出具的检测报告并加盖供应商公章）</w:t>
            </w:r>
          </w:p>
          <w:p w14:paraId="342A66A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3.设备出厂配置6核12线程3.30GHz主频的高速处理器、16G DDR42 666高速内存、250固态硬盘，企业版操作系统。</w:t>
            </w:r>
          </w:p>
          <w:p w14:paraId="1094791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4.支持一键硬件开关机控制和一键软件远程开关机控制，整机自带6路USB接口。1路3.5mm麦克风音频输入接口，1路3.5mm音频输出接口。支持千兆网口通讯，可支持第三方通过TCP、UDP进行集成控制。</w:t>
            </w:r>
          </w:p>
          <w:p w14:paraId="16E323C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5.可满足至少1个4K2K@60fps或4个2K1K@60fps视频的硬件解码播放，且播放流畅不卡顿。</w:t>
            </w:r>
          </w:p>
          <w:p w14:paraId="2FC9921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6.支持至少10台设备联机控制，通过一台主机控制其他从机进行素材下发、画面编辑、属性编辑、节目切换、进度调整。（提供CNAS和CMA认可的第三方检测机构出具的检测报告并加盖供应商公章）</w:t>
            </w:r>
          </w:p>
          <w:p w14:paraId="1352FCC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支持1路4K输出，可以拆分成1024个子输出，每个子输出支持任意角度旋转，可对子输出接口位置任意进行排序，实现多个输出接口对应画面的任意拆分重组以及任意角度旋转，实现对不规则显示屏的拼接带载。（提供CNAS和CMA认可的第三方检测机构出具的检测报告并加盖供应商公章）</w:t>
            </w:r>
          </w:p>
          <w:p w14:paraId="3E2E819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8.支持输出接口的任意角度旋转，实现对创意显示屏的带载显</w:t>
            </w:r>
          </w:p>
          <w:p w14:paraId="4DA8659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支持节目整体播放、暂停、停止、音量调节，单个媒体的音量调节，单个视频裁剪，支持多画面同时播放时按照主计时媒体进行跳转，节目锁定。支持排期播放和播放日志查看功能。支持软件异常后恢复正常播放的功能。</w:t>
            </w:r>
          </w:p>
          <w:p w14:paraId="60663B2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10支持通过可视化控制平台移动端程序对播放画面的编辑和控制。</w:t>
            </w:r>
          </w:p>
          <w:p w14:paraId="073B718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11.支持在媒体库中添加本地的视频文件、图片文件、音频文件、字幕、数字时钟、PPT 文件、NDI 媒体、采集设备、多网页、 流媒体、播放合集。</w:t>
            </w:r>
          </w:p>
          <w:p w14:paraId="73492A6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支持素材可视化编辑，拖拽，复制、黏贴，多选、锁定、替换，属性调节和属性继承。支持节目的编辑、复制、黏贴。支持素材播控进度的自由控制、正计时、倒计时进度查看，支持输出画面解锁功能。（提供CNAS和CMA认可的第三方检测机构出具的检测报告并加盖供应商公章）</w:t>
            </w:r>
          </w:p>
          <w:p w14:paraId="0A2BD5B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13.支持将不同素材的声音输出到不同的音频口。</w:t>
            </w:r>
          </w:p>
          <w:p w14:paraId="05F417E7">
            <w:pPr>
              <w:rPr>
                <w:rFonts w:hint="eastAsia" w:hAnsi="宋体" w:cs="宋体"/>
                <w:i w:val="0"/>
                <w:iCs w:val="0"/>
                <w:color w:val="000000"/>
                <w:kern w:val="0"/>
                <w:sz w:val="18"/>
                <w:szCs w:val="18"/>
                <w:u w:val="none"/>
                <w:lang w:val="en-US" w:eastAsia="zh-CN" w:bidi="ar"/>
              </w:rPr>
            </w:pPr>
            <w:bookmarkStart w:id="1" w:name="_GoBack"/>
            <w:bookmarkEnd w:id="1"/>
            <w:r>
              <w:rPr>
                <w:rFonts w:hint="eastAsia" w:hAnsi="宋体" w:cs="宋体"/>
                <w:i w:val="0"/>
                <w:iCs w:val="0"/>
                <w:color w:val="000000"/>
                <w:kern w:val="0"/>
                <w:sz w:val="18"/>
                <w:szCs w:val="18"/>
                <w:u w:val="none"/>
                <w:lang w:val="en-US" w:eastAsia="zh-CN" w:bidi="ar"/>
              </w:rPr>
              <w:t>14.图层能力检验支持最大4图层和1个音频图层同时播放（提供CNAS和CMA认可的第三方检测机构出具的检测报告并加盖供应商公章）</w:t>
            </w:r>
          </w:p>
          <w:p w14:paraId="084EC54F">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15.为保证设备稳定运行，MTBF可不间断工作≥300000小时，平均修复时间MTTR＜15分钟。</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311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C38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1CEB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28B3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33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E2F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钢结构</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66F0">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镀锌钢管及不锈钢包边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521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887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8.59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D460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177B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48C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21B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运输安装调试售后</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62A3">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安装、调试、交付、售后</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B3E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D47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8.59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BF6C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703A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25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C38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屏体强电弱电布线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7CE3">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3*4平方电缆及机柜到屏体网线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31A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021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70B8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5DE2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F251">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bidi="ar-SA"/>
              </w:rPr>
            </w:pPr>
            <w:r>
              <w:rPr>
                <w:rFonts w:hint="eastAsia" w:hAnsi="宋体" w:cs="宋体"/>
                <w:b/>
                <w:bCs/>
                <w:i w:val="0"/>
                <w:iCs w:val="0"/>
                <w:color w:val="000000"/>
                <w:sz w:val="18"/>
                <w:szCs w:val="18"/>
                <w:u w:val="none"/>
                <w:lang w:val="en-US" w:eastAsia="zh-CN" w:bidi="ar-SA"/>
              </w:rPr>
              <w:t>（二）音响部分</w:t>
            </w:r>
          </w:p>
        </w:tc>
      </w:tr>
      <w:tr w14:paraId="0B1E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49A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836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无源全频音箱</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9002">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1.单元组成:LF: 1×8″/HF：1×1.35″；</w:t>
            </w:r>
          </w:p>
          <w:p w14:paraId="259644A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2.频率响应：≥60-19kHz；</w:t>
            </w:r>
          </w:p>
          <w:p w14:paraId="4B8390CE">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3.分频点：≥2400；</w:t>
            </w:r>
          </w:p>
          <w:p w14:paraId="7E7939A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4.指向性：≥90°× 50°；</w:t>
            </w:r>
          </w:p>
          <w:p w14:paraId="3AAD142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5.灵敏度（1W/1m）：≥93dB（1W/1m ）；</w:t>
            </w:r>
          </w:p>
          <w:p w14:paraId="21D738B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6.最大声压级（1m）：≤116dB（连续）/ ≤122dB（峰值）；</w:t>
            </w:r>
          </w:p>
          <w:p w14:paraId="10A175B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7.功率（AES）：≥200W（连续）/≥800W（峰值）；</w:t>
            </w:r>
          </w:p>
          <w:p w14:paraId="31CAB9B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8.额定阻抗：8Ω</w:t>
            </w:r>
          </w:p>
          <w:p w14:paraId="087CC9B3">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9.驱动方式 内置2分频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20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70D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D353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674B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742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DA2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支架</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DBFF">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1.落地支架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6E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082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AC28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7B78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4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141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双通道专业数字功放</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56E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1.8欧姆立体声功率≥400W×2；</w:t>
            </w:r>
          </w:p>
          <w:p w14:paraId="75713CA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2.4欧姆立体声功率:2 x 600W；</w:t>
            </w:r>
          </w:p>
          <w:p w14:paraId="1CE17B67">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3.2欧姆立体声功率≥2 x 800W；</w:t>
            </w:r>
          </w:p>
          <w:p w14:paraId="6AF8223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4.8欧姆桥接功率≥1 x 800W；</w:t>
            </w:r>
          </w:p>
          <w:p w14:paraId="4AA2293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5.4欧姆桥接功率≥1 x1600W；</w:t>
            </w:r>
          </w:p>
          <w:p w14:paraId="4A51593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6.信噪比S/N:≥102dB；</w:t>
            </w:r>
          </w:p>
          <w:p w14:paraId="4195971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7.输入灵敏度≥0.775V/1.44V rms；</w:t>
            </w:r>
          </w:p>
          <w:p w14:paraId="05A3F42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8.信号输入、输出端子:平衡XLR输入、非平衡RCA输入各一组；</w:t>
            </w:r>
          </w:p>
          <w:p w14:paraId="217DB41E">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9.阻尼系数:8欧负载，1KHz以下，≥300，≥350，≥400；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1A8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7A7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7983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203B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656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284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数字前级音频处理器</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010B">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1.音乐参量均衡≥7段;</w:t>
            </w:r>
          </w:p>
          <w:p w14:paraId="574BF89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2.音乐到主输出高通滤波器12dB/24dB(0Hz - 303Hz);</w:t>
            </w:r>
          </w:p>
          <w:p w14:paraId="12D5A2B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3.有四种麦克风FBE模式：OFF 1 2 3;</w:t>
            </w:r>
          </w:p>
          <w:p w14:paraId="33601C1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4.有麦克风压限功能</w:t>
            </w:r>
          </w:p>
          <w:p w14:paraId="473F5846">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5.段麦克风参量均衡效果</w:t>
            </w:r>
          </w:p>
          <w:p w14:paraId="328B756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6.两个音乐输入端口：1/2</w:t>
            </w:r>
          </w:p>
          <w:p w14:paraId="7B935481">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7.音乐输入增益：0dB/3dB/6dB (用户模式不可调节)</w:t>
            </w:r>
          </w:p>
          <w:p w14:paraId="02DD54FE">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8.键盘锁密码与系统模式切密码</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EF6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62A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D899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7C7F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2B1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04E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真分集无线话筒</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347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1.一拖二真分集话筒（配手持），频率范围   600-940MHz，可调信道数 128+128，振荡方式 锁相环（PLL）频率合成，频率稳定性 ±10ppm，接收方式 超外差二次变频，接收灵敏度  -100dBm，音频频响  40-18000Hz，失真度 ≤1%，信噪比  ≥100dB，音频输出   （XLR）卡侬座独立平衡输出和∅6.35插座混合不平衡输出，电源规格 DC12-15V/1000mA，消耗规格 ≤8W</w:t>
            </w:r>
          </w:p>
          <w:p w14:paraId="646F79DF">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2.麦克风规格：频率范围 600-940MHz，可调信道数 128，频率稳定性 ±10ppm，调制方式  FM，射频功率  ≤50mW，音频频响  40-18000Hz，失真度 ≤1%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795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bidi="ar-SA"/>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D34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8DDB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44DA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81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BF1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电源时序器</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26B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1.单路30A继电器，13A磷铜万用插座。</w:t>
            </w:r>
          </w:p>
          <w:p w14:paraId="45AD73E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2.8路万能插座，纯铜导片；</w:t>
            </w:r>
          </w:p>
          <w:p w14:paraId="1CB34BEC">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3.带LED电压显示屏，能检测接入电压；</w:t>
            </w:r>
          </w:p>
          <w:p w14:paraId="203AF4B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4.带8路旁通开关，支持单通道独立旁通和总旁通；</w:t>
            </w:r>
          </w:p>
          <w:p w14:paraId="413E292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5.前面板12VUSB供电，方便手机等设备直接充电；</w:t>
            </w:r>
          </w:p>
          <w:p w14:paraId="37B572CD">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6.两路级联接口；</w:t>
            </w:r>
          </w:p>
          <w:p w14:paraId="636F2554">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7.技持232中控控制；</w:t>
            </w:r>
          </w:p>
          <w:p w14:paraId="5A50AB82">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8.采用3*6平方电缆线作为电源线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90B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A0A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FE9C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6E0E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45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7E4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电子桌牌</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5DEA">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1.4寸双面屏电子桌牌智能无纸化席位卡会议桌签</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E78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863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8B37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2D50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D0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FF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无线路由器</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C190">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1.5g插卡路由器 wifi6千兆无线路由 家用4G 5G CPE 移动wifi路由器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2C0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B07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D24E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3140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87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078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卡侬头（母）-卡侬（公）</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9FEA">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1.卡侬头（母）-卡侬（公）</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0A4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E80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8E8A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16F0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A7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B9E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莲花-话筒插头</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E8E5">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1.莲花-话筒插头</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57A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AFB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7EE7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34A3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FB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73B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会议室机柜</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CFE2">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1.22U 高1.2米 深0.6米 宽0.6米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7FE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0B6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A1C8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3306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1A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8E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3.5转双莲花</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EF3F">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1.5转双莲花</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493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A6B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A8A3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4758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04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EAF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音响金银线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0EAE">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1.2*1.5音响金银线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FF5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2CC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100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69B1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1A4F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FB0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92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音频线（咪线）</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ED1D">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1.RVVP2*0.3音频线（咪线）</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FD2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61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100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D85C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7BF4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BC7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CDB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布线管</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0768">
            <w:pP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1.PVC布线管 φ25/φ32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0F9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1C6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85AD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103A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8737">
            <w:pPr>
              <w:keepNext w:val="0"/>
              <w:keepLines w:val="0"/>
              <w:widowControl/>
              <w:suppressLineNumbers w:val="0"/>
              <w:jc w:val="center"/>
              <w:textAlignment w:val="center"/>
              <w:rPr>
                <w:rFonts w:hint="default"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2A3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户外移动音响</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CF0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1.单元组成:LF: 1×15″/HF：2×2.5″；</w:t>
            </w:r>
          </w:p>
          <w:p w14:paraId="07EA1E2A">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2.频率响应：60-19kHz；</w:t>
            </w:r>
          </w:p>
          <w:p w14:paraId="4C54CF05">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3.灵敏度（1W/1m）≥93dB（1W/1m ）；</w:t>
            </w:r>
          </w:p>
          <w:p w14:paraId="00884FE0">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4.最大声压级（1m）：116dB（连续）/ 122dB（峰值）；</w:t>
            </w:r>
          </w:p>
          <w:p w14:paraId="65B22A98">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5.功率（AES）≥300W（连续）/1200W（峰值）；</w:t>
            </w:r>
          </w:p>
          <w:p w14:paraId="56CCE1E9">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6.大容量电池</w:t>
            </w:r>
          </w:p>
          <w:p w14:paraId="10393C53">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7.双话筒一健消原声</w:t>
            </w:r>
          </w:p>
          <w:p w14:paraId="5F45580F">
            <w:pPr>
              <w:rPr>
                <w:rFonts w:hint="eastAsia"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8.U盘播放</w:t>
            </w:r>
          </w:p>
          <w:p w14:paraId="18EB6A2A">
            <w:pPr>
              <w:rPr>
                <w:rFonts w:hint="eastAsia" w:ascii="宋体" w:hAnsi="宋体" w:eastAsia="宋体" w:cs="宋体"/>
                <w:i w:val="0"/>
                <w:iCs w:val="0"/>
                <w:color w:val="000000"/>
                <w:sz w:val="18"/>
                <w:szCs w:val="18"/>
                <w:u w:val="none"/>
              </w:rPr>
            </w:pPr>
            <w:r>
              <w:rPr>
                <w:rFonts w:hint="eastAsia" w:hAnsi="宋体" w:cs="宋体"/>
                <w:i w:val="0"/>
                <w:iCs w:val="0"/>
                <w:color w:val="000000"/>
                <w:kern w:val="0"/>
                <w:sz w:val="18"/>
                <w:szCs w:val="18"/>
                <w:u w:val="none"/>
                <w:lang w:val="en-US" w:eastAsia="zh-CN" w:bidi="ar"/>
              </w:rPr>
              <w:t>9.独立高低音调节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C431">
            <w:pPr>
              <w:keepNext w:val="0"/>
              <w:keepLines w:val="0"/>
              <w:widowControl/>
              <w:suppressLineNumbers w:val="0"/>
              <w:jc w:val="center"/>
              <w:textAlignment w:val="center"/>
              <w:rPr>
                <w:rFonts w:hint="default" w:hAnsi="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FE2C">
            <w:pPr>
              <w:keepNext w:val="0"/>
              <w:keepLines w:val="0"/>
              <w:widowControl/>
              <w:suppressLineNumbers w:val="0"/>
              <w:jc w:val="center"/>
              <w:textAlignment w:val="center"/>
              <w:rPr>
                <w:rFonts w:hint="default" w:hAnsi="宋体" w:cs="宋体"/>
                <w:i w:val="0"/>
                <w:iCs w:val="0"/>
                <w:color w:val="000000"/>
                <w:sz w:val="18"/>
                <w:szCs w:val="18"/>
                <w:u w:val="none"/>
                <w:lang w:val="en-US" w:eastAsia="zh-CN"/>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AEE3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r w14:paraId="0053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54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B22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rPr>
              <w:t>辅料及安装调试</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367B">
            <w:pP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sz w:val="18"/>
                <w:szCs w:val="18"/>
                <w:u w:val="none"/>
              </w:rPr>
              <w:t>安装调试</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599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AC9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hAnsi="宋体" w:cs="宋体"/>
                <w:i w:val="0"/>
                <w:iCs w:val="0"/>
                <w:color w:val="000000"/>
                <w:sz w:val="18"/>
                <w:szCs w:val="18"/>
                <w:u w:val="none"/>
                <w:lang w:val="en-US" w:eastAsia="zh-CN"/>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460E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p>
        </w:tc>
      </w:tr>
    </w:tbl>
    <w:p w14:paraId="4A80C17E">
      <w:pPr>
        <w:numPr>
          <w:ilvl w:val="0"/>
          <w:numId w:val="0"/>
        </w:numPr>
        <w:spacing w:line="480" w:lineRule="auto"/>
        <w:rPr>
          <w:rFonts w:hint="eastAsia" w:ascii="宋体" w:hAnsi="宋体" w:eastAsia="宋体" w:cs="Times New Roman"/>
          <w:b/>
          <w:bCs/>
          <w:color w:val="auto"/>
          <w:sz w:val="24"/>
          <w:szCs w:val="24"/>
          <w:lang w:val="en-US" w:eastAsia="zh-CN"/>
        </w:rPr>
      </w:pPr>
    </w:p>
    <w:p w14:paraId="23F58A89">
      <w:pPr>
        <w:pStyle w:val="5"/>
        <w:widowControl/>
        <w:spacing w:line="360" w:lineRule="auto"/>
        <w:ind w:left="0" w:leftChars="0" w:firstLine="0" w:firstLineChars="0"/>
        <w:jc w:val="left"/>
        <w:rPr>
          <w:rFonts w:hint="eastAsia" w:ascii="宋体" w:hAnsi="Times New Roman" w:eastAsia="宋体" w:cs="Times New Roman"/>
          <w:b/>
          <w:bCs/>
          <w:color w:val="auto"/>
          <w:sz w:val="24"/>
          <w:highlight w:val="none"/>
          <w:lang w:val="en-US" w:eastAsia="zh-CN" w:bidi="ar-SA"/>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项目整体保修期</w:t>
      </w:r>
      <w:r>
        <w:rPr>
          <w:rFonts w:hint="eastAsia" w:ascii="宋体" w:hAnsi="宋体" w:cs="宋体"/>
          <w:b/>
          <w:bCs/>
          <w:color w:val="000000"/>
          <w:kern w:val="0"/>
          <w:sz w:val="24"/>
          <w:szCs w:val="24"/>
          <w:lang w:val="en-US" w:eastAsia="zh-CN" w:bidi="ar"/>
        </w:rPr>
        <w:t>:5</w:t>
      </w:r>
      <w:r>
        <w:rPr>
          <w:rFonts w:hint="eastAsia" w:ascii="宋体" w:hAnsi="宋体" w:cs="宋体"/>
          <w:b/>
          <w:bCs/>
          <w:color w:val="000000"/>
          <w:kern w:val="0"/>
          <w:sz w:val="24"/>
          <w:szCs w:val="24"/>
          <w:lang w:bidi="ar"/>
        </w:rPr>
        <w:t>年</w:t>
      </w:r>
    </w:p>
    <w:p w14:paraId="7A948B39"/>
    <w:p w14:paraId="76EFF91F">
      <w:pPr>
        <w:bidi w:val="0"/>
      </w:pPr>
    </w:p>
    <w:p w14:paraId="4A154FB9">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46C96"/>
    <w:multiLevelType w:val="singleLevel"/>
    <w:tmpl w:val="46346C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YTNiMzgwNmM4ZjVlZWFlZDRkZWRiOGRjODg3Y2QifQ=="/>
  </w:docVars>
  <w:rsids>
    <w:rsidRoot w:val="00000000"/>
    <w:rsid w:val="07EB4483"/>
    <w:rsid w:val="08EF5238"/>
    <w:rsid w:val="17793FC0"/>
    <w:rsid w:val="1A466726"/>
    <w:rsid w:val="1AB5315F"/>
    <w:rsid w:val="1C253915"/>
    <w:rsid w:val="2BCF4540"/>
    <w:rsid w:val="3EEB5D86"/>
    <w:rsid w:val="479552B2"/>
    <w:rsid w:val="62AA73C2"/>
    <w:rsid w:val="74BE366E"/>
    <w:rsid w:val="7558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11367</Words>
  <Characters>13840</Characters>
  <Lines>0</Lines>
  <Paragraphs>0</Paragraphs>
  <TotalTime>3</TotalTime>
  <ScaleCrop>false</ScaleCrop>
  <LinksUpToDate>false</LinksUpToDate>
  <CharactersWithSpaces>14147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2024-10-19T07:49:00Z</dcterms:created>
  <dc:creator>linll</dc:creator>
  <cp:lastModifiedBy>老夫子夫</cp:lastModifiedBy>
  <dcterms:modified xsi:type="dcterms:W3CDTF">2024-10-25T03:12:46Z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57F95122E4734D0A86FA52420AB4E3AD_13</vt:lpwstr>
  </property>
</Properties>
</file>